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6536B6DC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F37321">
        <w:rPr>
          <w:b/>
          <w:bCs/>
        </w:rPr>
        <w:t>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F37321">
        <w:rPr>
          <w:b/>
          <w:bCs/>
        </w:rPr>
        <w:t>2</w:t>
      </w:r>
      <w:r w:rsidR="00CB522B" w:rsidRPr="004F1663">
        <w:rPr>
          <w:b/>
          <w:bCs/>
        </w:rPr>
        <w:t>/ОАО</w:t>
      </w:r>
      <w:r w:rsidR="00FF6BA0">
        <w:rPr>
          <w:b/>
          <w:bCs/>
        </w:rPr>
        <w:t xml:space="preserve"> от </w:t>
      </w:r>
      <w:r w:rsidR="00F37321">
        <w:rPr>
          <w:b/>
          <w:bCs/>
        </w:rPr>
        <w:t>_</w:t>
      </w:r>
      <w:proofErr w:type="gramStart"/>
      <w:r w:rsidR="00F37321">
        <w:rPr>
          <w:b/>
          <w:bCs/>
        </w:rPr>
        <w:t>_</w:t>
      </w:r>
      <w:r w:rsidR="00FF6BA0">
        <w:rPr>
          <w:b/>
          <w:bCs/>
        </w:rPr>
        <w:t>.</w:t>
      </w:r>
      <w:r w:rsidR="00F37321">
        <w:rPr>
          <w:b/>
          <w:bCs/>
        </w:rPr>
        <w:t>_</w:t>
      </w:r>
      <w:proofErr w:type="gramEnd"/>
      <w:r w:rsidR="00F37321">
        <w:rPr>
          <w:b/>
          <w:bCs/>
        </w:rPr>
        <w:t>_</w:t>
      </w:r>
      <w:r w:rsidR="00FF6BA0">
        <w:rPr>
          <w:b/>
          <w:bCs/>
        </w:rPr>
        <w:t>.20</w:t>
      </w:r>
      <w:r w:rsidR="00F37321">
        <w:rPr>
          <w:b/>
          <w:bCs/>
        </w:rPr>
        <w:t>22</w:t>
      </w:r>
      <w:r w:rsidR="00FF6BA0">
        <w:rPr>
          <w:b/>
          <w:bCs/>
        </w:rPr>
        <w:t xml:space="preserve"> года.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10CDDC60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работ </w:t>
      </w:r>
      <w:r w:rsidR="008A5D69">
        <w:rPr>
          <w:b/>
          <w:bCs/>
        </w:rPr>
        <w:t xml:space="preserve">по </w:t>
      </w:r>
      <w:r w:rsidR="00415A3B">
        <w:rPr>
          <w:b/>
          <w:bCs/>
        </w:rPr>
        <w:t xml:space="preserve">строительству </w:t>
      </w:r>
      <w:r w:rsidR="00F37321">
        <w:rPr>
          <w:b/>
          <w:bCs/>
        </w:rPr>
        <w:t>фундамента под пожарн</w:t>
      </w:r>
      <w:r w:rsidR="00166E28">
        <w:rPr>
          <w:b/>
          <w:bCs/>
        </w:rPr>
        <w:t>ый</w:t>
      </w:r>
      <w:r w:rsidR="00F37321">
        <w:rPr>
          <w:b/>
          <w:bCs/>
        </w:rPr>
        <w:t xml:space="preserve"> </w:t>
      </w:r>
      <w:r w:rsidR="00166E28">
        <w:rPr>
          <w:b/>
          <w:bCs/>
        </w:rPr>
        <w:t>резервуар</w:t>
      </w:r>
      <w:r w:rsidR="00F37321">
        <w:rPr>
          <w:b/>
          <w:bCs/>
        </w:rPr>
        <w:t xml:space="preserve"> объёмом 500м3 </w:t>
      </w:r>
      <w:r w:rsidR="000130A0" w:rsidRPr="000130A0">
        <w:rPr>
          <w:b/>
          <w:bCs/>
        </w:rPr>
        <w:t xml:space="preserve">на объекте «Реконструкция </w:t>
      </w:r>
      <w:r w:rsidR="007A3426">
        <w:rPr>
          <w:b/>
          <w:bCs/>
        </w:rPr>
        <w:t>комплекса пр</w:t>
      </w:r>
      <w:r w:rsidR="001A5F96">
        <w:rPr>
          <w:b/>
          <w:bCs/>
        </w:rPr>
        <w:t>оизводственн</w:t>
      </w:r>
      <w:r w:rsidR="007A3426">
        <w:rPr>
          <w:b/>
          <w:bCs/>
        </w:rPr>
        <w:t>ых объектов</w:t>
      </w:r>
      <w:r w:rsidR="001A5F96">
        <w:rPr>
          <w:b/>
          <w:bCs/>
        </w:rPr>
        <w:t xml:space="preserve">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  <w:r w:rsidR="00C714C3">
        <w:rPr>
          <w:b/>
          <w:bCs/>
        </w:rPr>
        <w:t xml:space="preserve"> 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24290797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 xml:space="preserve">Работы по </w:t>
      </w:r>
      <w:r w:rsidR="00415A3B">
        <w:rPr>
          <w:b/>
          <w:bCs/>
          <w:u w:val="single"/>
        </w:rPr>
        <w:t>строительству</w:t>
      </w:r>
      <w:r>
        <w:rPr>
          <w:b/>
          <w:bCs/>
          <w:u w:val="single"/>
        </w:rPr>
        <w:t xml:space="preserve"> требуется выполнить в указанных ниже объёмах согласно проекту, разработанному компанией ООО «</w:t>
      </w:r>
      <w:proofErr w:type="spellStart"/>
      <w:r w:rsidR="007A3426">
        <w:rPr>
          <w:b/>
          <w:bCs/>
          <w:u w:val="single"/>
        </w:rPr>
        <w:t>ДиБиСи</w:t>
      </w:r>
      <w:proofErr w:type="spellEnd"/>
      <w:r>
        <w:rPr>
          <w:b/>
          <w:bCs/>
          <w:u w:val="single"/>
        </w:rPr>
        <w:t>»</w:t>
      </w:r>
      <w:r w:rsidR="007A3426">
        <w:rPr>
          <w:b/>
          <w:bCs/>
          <w:u w:val="single"/>
        </w:rPr>
        <w:t xml:space="preserve"> и рабочей документацией, разработанной компанией ООО «КИП»</w:t>
      </w:r>
      <w:r>
        <w:rPr>
          <w:b/>
          <w:bCs/>
          <w:u w:val="single"/>
        </w:rPr>
        <w:t xml:space="preserve"> и требований, описанных ниже.</w:t>
      </w:r>
    </w:p>
    <w:p w14:paraId="3493AB00" w14:textId="247E373E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191A19BF" w14:textId="77777777" w:rsidR="0020566D" w:rsidRDefault="0020566D" w:rsidP="002703D5">
      <w:pPr>
        <w:pStyle w:val="Default"/>
        <w:ind w:left="708"/>
        <w:rPr>
          <w:b/>
          <w:bCs/>
          <w:u w:val="single"/>
        </w:rPr>
      </w:pPr>
    </w:p>
    <w:p w14:paraId="3B0434FE" w14:textId="3B0D8DF3" w:rsidR="002720AA" w:rsidRP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 w:rsidR="009B61A3">
        <w:rPr>
          <w:b/>
          <w:bCs/>
          <w:u w:val="single"/>
        </w:rPr>
        <w:t xml:space="preserve"> по </w:t>
      </w:r>
      <w:r w:rsidR="00185188">
        <w:rPr>
          <w:b/>
          <w:bCs/>
          <w:u w:val="single"/>
        </w:rPr>
        <w:t xml:space="preserve">строительству </w:t>
      </w:r>
      <w:r w:rsidR="00415A3B">
        <w:rPr>
          <w:b/>
          <w:bCs/>
          <w:u w:val="single"/>
        </w:rPr>
        <w:t>склада готовой продукции.</w:t>
      </w:r>
    </w:p>
    <w:p w14:paraId="0A8A73DF" w14:textId="1854B2B3" w:rsidR="00D800E5" w:rsidRPr="00E71297" w:rsidRDefault="00D800E5" w:rsidP="00D800E5">
      <w:pPr>
        <w:pStyle w:val="Default"/>
        <w:numPr>
          <w:ilvl w:val="0"/>
          <w:numId w:val="23"/>
        </w:numPr>
      </w:pPr>
      <w:r w:rsidRPr="00D800E5">
        <w:rPr>
          <w:b/>
          <w:bCs/>
        </w:rPr>
        <w:t>Расчистку участка и выборку грунта для фундаментов и снятие плодородного слоя на глубину не менее 500мм с вывозом и утилизацией выбранного грунта</w:t>
      </w:r>
      <w:r>
        <w:rPr>
          <w:b/>
          <w:bCs/>
        </w:rPr>
        <w:t xml:space="preserve"> с последующим восстановлением слоя озеленения примыкающей площадки по окончании работ</w:t>
      </w:r>
      <w:r w:rsidRPr="00D800E5">
        <w:rPr>
          <w:b/>
          <w:bCs/>
        </w:rPr>
        <w:t>.</w:t>
      </w:r>
      <w:r>
        <w:t xml:space="preserve"> По окончании работ требуется выровнять всю прилегающую территорию с устройством чернозёма - объём выборки составляет не менее </w:t>
      </w:r>
      <w:r w:rsidRPr="00D800E5">
        <w:rPr>
          <w:b/>
          <w:bCs/>
        </w:rPr>
        <w:t>100м3.</w:t>
      </w:r>
    </w:p>
    <w:p w14:paraId="45B9DD00" w14:textId="77777777" w:rsidR="00E71297" w:rsidRDefault="00E71297" w:rsidP="00E71297">
      <w:pPr>
        <w:pStyle w:val="Default"/>
        <w:jc w:val="both"/>
      </w:pPr>
      <w:r>
        <w:rPr>
          <w:noProof/>
        </w:rPr>
        <w:drawing>
          <wp:inline distT="0" distB="0" distL="0" distR="0" wp14:anchorId="33364BFC" wp14:editId="450DBE91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30A1" w14:textId="34D00D1F" w:rsidR="00E71297" w:rsidRDefault="00E71297" w:rsidP="00E71297">
      <w:pPr>
        <w:pStyle w:val="Default"/>
        <w:ind w:left="360"/>
        <w:jc w:val="right"/>
      </w:pPr>
      <w:r>
        <w:t>Рис. 1.1. Схематическое расположение участка производства работ по возведению фундамента.</w:t>
      </w:r>
    </w:p>
    <w:p w14:paraId="04582CC3" w14:textId="77777777" w:rsidR="00E71297" w:rsidRDefault="00E71297" w:rsidP="00E71297">
      <w:pPr>
        <w:pStyle w:val="Default"/>
        <w:ind w:left="360"/>
      </w:pPr>
    </w:p>
    <w:p w14:paraId="7C8BE795" w14:textId="7EE8E927" w:rsidR="00D800E5" w:rsidRDefault="00D800E5" w:rsidP="00D800E5">
      <w:pPr>
        <w:pStyle w:val="Default"/>
        <w:numPr>
          <w:ilvl w:val="0"/>
          <w:numId w:val="23"/>
        </w:numPr>
      </w:pPr>
      <w:proofErr w:type="spellStart"/>
      <w:r w:rsidRPr="00D800E5">
        <w:rPr>
          <w:b/>
          <w:bCs/>
        </w:rPr>
        <w:t>Шпунтование</w:t>
      </w:r>
      <w:proofErr w:type="spellEnd"/>
      <w:r w:rsidRPr="00D800E5">
        <w:rPr>
          <w:b/>
          <w:bCs/>
        </w:rPr>
        <w:t xml:space="preserve"> и закрепление участков грунта (от </w:t>
      </w:r>
      <w:proofErr w:type="spellStart"/>
      <w:r w:rsidRPr="00D800E5">
        <w:rPr>
          <w:b/>
          <w:bCs/>
        </w:rPr>
        <w:t>вывола</w:t>
      </w:r>
      <w:proofErr w:type="spellEnd"/>
      <w:r w:rsidRPr="00D800E5">
        <w:rPr>
          <w:b/>
          <w:bCs/>
        </w:rPr>
        <w:t xml:space="preserve">) по периметру котлована в местах примыкания существующих фундаментов и инженерных </w:t>
      </w:r>
      <w:r w:rsidRPr="00D800E5">
        <w:rPr>
          <w:b/>
          <w:bCs/>
        </w:rPr>
        <w:lastRenderedPageBreak/>
        <w:t xml:space="preserve">сетей (швеллер 160*80*5 длиной не менее 4 м с шагом не более 1м, уголок, сварка, доска, фанера и т.д.) </w:t>
      </w:r>
      <w:r>
        <w:t xml:space="preserve">– объем работ по </w:t>
      </w:r>
      <w:proofErr w:type="spellStart"/>
      <w:r>
        <w:t>шпунтованию</w:t>
      </w:r>
      <w:proofErr w:type="spellEnd"/>
      <w:r>
        <w:t xml:space="preserve"> составляет не более </w:t>
      </w:r>
      <w:r w:rsidRPr="00D800E5">
        <w:rPr>
          <w:b/>
          <w:bCs/>
        </w:rPr>
        <w:t xml:space="preserve">40 </w:t>
      </w:r>
      <w:proofErr w:type="spellStart"/>
      <w:r w:rsidRPr="00D800E5">
        <w:rPr>
          <w:b/>
          <w:bCs/>
        </w:rPr>
        <w:t>пог.м</w:t>
      </w:r>
      <w:proofErr w:type="spellEnd"/>
      <w:r w:rsidRPr="00D800E5">
        <w:rPr>
          <w:b/>
          <w:bCs/>
        </w:rPr>
        <w:t>.</w:t>
      </w:r>
      <w:r>
        <w:t xml:space="preserve"> </w:t>
      </w:r>
    </w:p>
    <w:p w14:paraId="1E403A77" w14:textId="77777777" w:rsidR="00D800E5" w:rsidRDefault="00D800E5" w:rsidP="00D800E5">
      <w:pPr>
        <w:pStyle w:val="Default"/>
        <w:ind w:left="360"/>
      </w:pPr>
      <w:r>
        <w:t xml:space="preserve">Примыкающие конструкции здания - водомерного узла одноэтажного. </w:t>
      </w:r>
    </w:p>
    <w:p w14:paraId="210F9A1C" w14:textId="77777777" w:rsidR="00D800E5" w:rsidRDefault="00D800E5" w:rsidP="00D800E5">
      <w:pPr>
        <w:pStyle w:val="Default"/>
        <w:ind w:left="360"/>
      </w:pPr>
      <w:r>
        <w:t>Коммуникации - рядом проходит канализация на глубине около 2х метров (расстояние до канализации 2-4м)</w:t>
      </w:r>
      <w:proofErr w:type="gramStart"/>
      <w:r>
        <w:t>.</w:t>
      </w:r>
      <w:proofErr w:type="gramEnd"/>
      <w:r>
        <w:t xml:space="preserve"> и действующий водопровод - 2 ввода по </w:t>
      </w:r>
      <w:r w:rsidRPr="00D800E5">
        <w:t>d</w:t>
      </w:r>
      <w:r>
        <w:t>250мм (расстояние до водопровода 2-4м).</w:t>
      </w:r>
    </w:p>
    <w:p w14:paraId="6E97E475" w14:textId="5B130B0A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 xml:space="preserve">Устройство под фундаментом уплотнённого грунта оснований с </w:t>
      </w:r>
      <w:proofErr w:type="spellStart"/>
      <w:r w:rsidRPr="00684C21">
        <w:rPr>
          <w:b/>
          <w:bCs/>
        </w:rPr>
        <w:t>втрамбовыванием</w:t>
      </w:r>
      <w:proofErr w:type="spellEnd"/>
      <w:r w:rsidRPr="00684C21">
        <w:rPr>
          <w:b/>
          <w:bCs/>
        </w:rPr>
        <w:t xml:space="preserve"> на 150мм природным щебнем фракции 40-70мм</w:t>
      </w:r>
      <w:r>
        <w:t xml:space="preserve"> - объём работ составляет не более </w:t>
      </w:r>
      <w:r w:rsidRPr="00684C21">
        <w:rPr>
          <w:b/>
          <w:bCs/>
        </w:rPr>
        <w:t>20м3.</w:t>
      </w:r>
    </w:p>
    <w:p w14:paraId="542456DC" w14:textId="261DD675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 xml:space="preserve">Укладка </w:t>
      </w:r>
      <w:proofErr w:type="spellStart"/>
      <w:r w:rsidRPr="00684C21">
        <w:rPr>
          <w:b/>
          <w:bCs/>
        </w:rPr>
        <w:t>геотекстиля</w:t>
      </w:r>
      <w:proofErr w:type="spellEnd"/>
      <w:r>
        <w:t xml:space="preserve"> – объём работ составляет не более </w:t>
      </w:r>
      <w:r w:rsidRPr="00684C21">
        <w:rPr>
          <w:b/>
          <w:bCs/>
        </w:rPr>
        <w:t>120м2.</w:t>
      </w:r>
    </w:p>
    <w:p w14:paraId="11252797" w14:textId="0B89C0ED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>Устройство обратной засыпки выбранной части до проектной отметки</w:t>
      </w:r>
      <w:r w:rsidR="00684C21" w:rsidRPr="00684C21">
        <w:rPr>
          <w:b/>
          <w:bCs/>
        </w:rPr>
        <w:t xml:space="preserve"> </w:t>
      </w:r>
      <w:r w:rsidRPr="00684C21">
        <w:rPr>
          <w:b/>
          <w:bCs/>
        </w:rPr>
        <w:t>песком с послойным трамбованием (коэффициент уплотнения 0,96) –</w:t>
      </w:r>
      <w:r>
        <w:t xml:space="preserve"> объём обратной засыпки составляет</w:t>
      </w:r>
      <w:r w:rsidR="00684C21">
        <w:t xml:space="preserve"> </w:t>
      </w:r>
      <w:r w:rsidR="00684C21" w:rsidRPr="00684C21">
        <w:rPr>
          <w:b/>
          <w:bCs/>
        </w:rPr>
        <w:t>40м3.</w:t>
      </w:r>
    </w:p>
    <w:p w14:paraId="596C9463" w14:textId="0A822DD4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>Устройство бетонной подготовки из бетона B7,5</w:t>
      </w:r>
      <w:r>
        <w:t xml:space="preserve"> - объём работ </w:t>
      </w:r>
      <w:r w:rsidRPr="00D800E5">
        <w:rPr>
          <w:b/>
          <w:bCs/>
        </w:rPr>
        <w:t>7,5м3.</w:t>
      </w:r>
    </w:p>
    <w:p w14:paraId="01C4A665" w14:textId="68B3AAAB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 xml:space="preserve">Устройство </w:t>
      </w:r>
      <w:proofErr w:type="spellStart"/>
      <w:r w:rsidRPr="00684C21">
        <w:rPr>
          <w:b/>
          <w:bCs/>
        </w:rPr>
        <w:t>оклеечной</w:t>
      </w:r>
      <w:proofErr w:type="spellEnd"/>
      <w:r w:rsidRPr="00684C21">
        <w:rPr>
          <w:b/>
          <w:bCs/>
        </w:rPr>
        <w:t xml:space="preserve"> гидроизоляции </w:t>
      </w:r>
      <w:r w:rsidR="00071C33">
        <w:rPr>
          <w:b/>
          <w:bCs/>
        </w:rPr>
        <w:t xml:space="preserve">Линокрома </w:t>
      </w:r>
      <w:r w:rsidRPr="00684C21">
        <w:rPr>
          <w:b/>
          <w:bCs/>
        </w:rPr>
        <w:t>в 2 слоя по битумной мастике</w:t>
      </w:r>
      <w:r>
        <w:t xml:space="preserve"> – объём работ составляет </w:t>
      </w:r>
      <w:r w:rsidRPr="00D800E5">
        <w:rPr>
          <w:b/>
          <w:bCs/>
        </w:rPr>
        <w:t>100м2.</w:t>
      </w:r>
    </w:p>
    <w:p w14:paraId="35856D36" w14:textId="7F0198F1" w:rsidR="00D800E5" w:rsidRPr="00822AD9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>Устройство БНС</w:t>
      </w:r>
      <w:r w:rsidR="00684C21" w:rsidRPr="00684C21">
        <w:rPr>
          <w:b/>
          <w:bCs/>
        </w:rPr>
        <w:t xml:space="preserve"> Буронабивных свай</w:t>
      </w:r>
      <w:r w:rsidRPr="00684C21">
        <w:rPr>
          <w:b/>
          <w:bCs/>
        </w:rPr>
        <w:t xml:space="preserve"> диаметром 400мм глубиной 8м с армированием и заполнением бетоном B25F150W</w:t>
      </w:r>
      <w:r w:rsidR="00211E12">
        <w:rPr>
          <w:b/>
          <w:bCs/>
        </w:rPr>
        <w:t>8</w:t>
      </w:r>
      <w:r w:rsidRPr="00684C21">
        <w:rPr>
          <w:b/>
          <w:bCs/>
        </w:rPr>
        <w:t xml:space="preserve"> не менее 1,01м3 каждая (</w:t>
      </w:r>
      <w:proofErr w:type="spellStart"/>
      <w:r w:rsidRPr="00684C21">
        <w:rPr>
          <w:b/>
          <w:bCs/>
        </w:rPr>
        <w:t>арм</w:t>
      </w:r>
      <w:proofErr w:type="spellEnd"/>
      <w:r w:rsidRPr="00684C21">
        <w:rPr>
          <w:b/>
          <w:bCs/>
        </w:rPr>
        <w:t xml:space="preserve">. не менее </w:t>
      </w:r>
      <w:r w:rsidR="00822AD9">
        <w:rPr>
          <w:b/>
          <w:bCs/>
        </w:rPr>
        <w:t>250</w:t>
      </w:r>
      <w:r w:rsidRPr="00684C21">
        <w:rPr>
          <w:b/>
          <w:bCs/>
        </w:rPr>
        <w:t xml:space="preserve"> кг/м3)</w:t>
      </w:r>
      <w:r>
        <w:t xml:space="preserve"> </w:t>
      </w:r>
      <w:r w:rsidR="00684C21">
        <w:t xml:space="preserve">– объём работ составляет </w:t>
      </w:r>
      <w:r w:rsidR="00684C21" w:rsidRPr="00684C21">
        <w:rPr>
          <w:b/>
          <w:bCs/>
        </w:rPr>
        <w:t>29 шт.</w:t>
      </w:r>
    </w:p>
    <w:p w14:paraId="7B556423" w14:textId="3AECC3FB" w:rsidR="00822AD9" w:rsidRDefault="00822AD9" w:rsidP="00166E28">
      <w:pPr>
        <w:pStyle w:val="Default"/>
      </w:pPr>
      <w:r>
        <w:rPr>
          <w:noProof/>
        </w:rPr>
        <w:drawing>
          <wp:inline distT="0" distB="0" distL="0" distR="0" wp14:anchorId="54178713" wp14:editId="3774B17D">
            <wp:extent cx="5939790" cy="31984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C552" w14:textId="7677936A" w:rsidR="00166E28" w:rsidRDefault="00166E28" w:rsidP="00166E28">
      <w:pPr>
        <w:pStyle w:val="Default"/>
        <w:ind w:left="360"/>
        <w:jc w:val="right"/>
      </w:pPr>
      <w:r>
        <w:t xml:space="preserve">Рис. </w:t>
      </w:r>
      <w:r w:rsidR="00190455">
        <w:t>1.</w:t>
      </w:r>
      <w:r>
        <w:t>8.1. Спецификация элементов конструкции сваи БНС 400*8000.</w:t>
      </w:r>
    </w:p>
    <w:p w14:paraId="282752F8" w14:textId="77777777" w:rsidR="00166E28" w:rsidRDefault="00166E28" w:rsidP="00166E28">
      <w:pPr>
        <w:pStyle w:val="Default"/>
      </w:pPr>
    </w:p>
    <w:p w14:paraId="4BF7F4B6" w14:textId="34DAC4F6" w:rsidR="00166E28" w:rsidRDefault="00166E28" w:rsidP="00166E28">
      <w:pPr>
        <w:pStyle w:val="Default"/>
      </w:pPr>
      <w:r>
        <w:rPr>
          <w:noProof/>
        </w:rPr>
        <w:lastRenderedPageBreak/>
        <w:drawing>
          <wp:inline distT="0" distB="0" distL="0" distR="0" wp14:anchorId="47C2F000" wp14:editId="40B01A4F">
            <wp:extent cx="5939790" cy="71539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3631" w14:textId="381CCB89" w:rsidR="00822AD9" w:rsidRDefault="00822AD9" w:rsidP="00822AD9">
      <w:pPr>
        <w:pStyle w:val="Default"/>
        <w:ind w:left="360"/>
        <w:jc w:val="right"/>
      </w:pPr>
      <w:r>
        <w:t xml:space="preserve">Рис. </w:t>
      </w:r>
      <w:r w:rsidR="00190455">
        <w:t>1.</w:t>
      </w:r>
      <w:r>
        <w:t>8.</w:t>
      </w:r>
      <w:r w:rsidR="00166E28">
        <w:t>2</w:t>
      </w:r>
      <w:r>
        <w:t xml:space="preserve">. </w:t>
      </w:r>
      <w:r w:rsidR="00166E28">
        <w:t xml:space="preserve">Схема армирования </w:t>
      </w:r>
      <w:r>
        <w:t>конструкции сваи БНС 400*8000.</w:t>
      </w:r>
    </w:p>
    <w:p w14:paraId="03E3B0B9" w14:textId="77777777" w:rsidR="000B0469" w:rsidRDefault="000B0469" w:rsidP="000B0469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7070CD49" wp14:editId="32805EDC">
            <wp:extent cx="5939790" cy="22764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456" cy="22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274" w14:textId="2EDA4138" w:rsidR="000B0469" w:rsidRDefault="000B0469" w:rsidP="000B0469">
      <w:pPr>
        <w:pStyle w:val="Default"/>
        <w:ind w:left="360"/>
        <w:jc w:val="right"/>
      </w:pPr>
      <w:r>
        <w:t xml:space="preserve">Рис. </w:t>
      </w:r>
      <w:r w:rsidR="00190455">
        <w:t>1.</w:t>
      </w:r>
      <w:r>
        <w:t>8.3. Схема расположения свай с указанием свай, подлежащих статическим испытаниям.</w:t>
      </w:r>
    </w:p>
    <w:p w14:paraId="3A206D5A" w14:textId="3F732CD2" w:rsidR="007A2FA2" w:rsidRDefault="007A2FA2" w:rsidP="000B0469">
      <w:pPr>
        <w:pStyle w:val="Default"/>
        <w:ind w:left="360"/>
        <w:jc w:val="right"/>
      </w:pPr>
      <w:r>
        <w:rPr>
          <w:noProof/>
        </w:rPr>
        <w:drawing>
          <wp:inline distT="0" distB="0" distL="0" distR="0" wp14:anchorId="05DB150A" wp14:editId="5EEC745D">
            <wp:extent cx="5939790" cy="3270250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5133" w14:textId="59F45951" w:rsidR="007A2FA2" w:rsidRDefault="007A2FA2" w:rsidP="000B0469">
      <w:pPr>
        <w:pStyle w:val="Default"/>
        <w:ind w:left="360"/>
        <w:jc w:val="right"/>
      </w:pPr>
      <w:r>
        <w:t xml:space="preserve">Рис. </w:t>
      </w:r>
      <w:r w:rsidR="00190455">
        <w:t>1.</w:t>
      </w:r>
      <w:r>
        <w:t>8.4. Инженерно</w:t>
      </w:r>
      <w:r w:rsidR="00E71297">
        <w:t>-</w:t>
      </w:r>
      <w:r>
        <w:t>геологический разрез на месте расположения свайных фундаментов.</w:t>
      </w:r>
    </w:p>
    <w:p w14:paraId="2F77FE7B" w14:textId="123EA6DD" w:rsidR="00822AD9" w:rsidRDefault="00822AD9" w:rsidP="00822AD9">
      <w:pPr>
        <w:pStyle w:val="Default"/>
        <w:ind w:left="360"/>
      </w:pPr>
      <w:r>
        <w:rPr>
          <w:b/>
          <w:bCs/>
        </w:rPr>
        <w:t>Требования по свайным фундаментам</w:t>
      </w:r>
      <w:r w:rsidR="00801081">
        <w:rPr>
          <w:b/>
          <w:bCs/>
        </w:rPr>
        <w:t xml:space="preserve">: </w:t>
      </w:r>
      <w:r w:rsidR="00801081" w:rsidRPr="00E71297">
        <w:t>при</w:t>
      </w:r>
      <w:r w:rsidRPr="00E71297">
        <w:t xml:space="preserve"> производстве свайных работ требуется выполнить сначала устройство свай</w:t>
      </w:r>
      <w:r w:rsidR="00801081" w:rsidRPr="00E71297">
        <w:t>. Через 28 дней после их заливки требуется проведение</w:t>
      </w:r>
      <w:r w:rsidRPr="00E71297">
        <w:t xml:space="preserve"> для статических испытаний</w:t>
      </w:r>
      <w:r w:rsidR="00801081" w:rsidRPr="00E71297">
        <w:t>. По результатам которых принимается решение либо по корректирующим действиям и дополнительному усилению грунтов, либо по продолжению работы по устройству плитного ростверка.</w:t>
      </w:r>
    </w:p>
    <w:p w14:paraId="0894216A" w14:textId="1371B2A4" w:rsidR="00E71297" w:rsidRPr="00E71297" w:rsidRDefault="00E81035" w:rsidP="00E71297">
      <w:pPr>
        <w:pStyle w:val="Default"/>
        <w:numPr>
          <w:ilvl w:val="0"/>
          <w:numId w:val="23"/>
        </w:numPr>
      </w:pPr>
      <w:r>
        <w:rPr>
          <w:b/>
          <w:bCs/>
        </w:rPr>
        <w:t>Организация и у</w:t>
      </w:r>
      <w:r w:rsidR="00E71297" w:rsidRPr="00AB427E">
        <w:rPr>
          <w:b/>
          <w:bCs/>
        </w:rPr>
        <w:t>стройство испытаний согласно проектной и нормативной документации</w:t>
      </w:r>
      <w:r w:rsidR="00E71297">
        <w:t xml:space="preserve"> </w:t>
      </w:r>
      <w:r w:rsidR="00AB427E">
        <w:t>–</w:t>
      </w:r>
      <w:r w:rsidR="00E71297">
        <w:t xml:space="preserve"> </w:t>
      </w:r>
      <w:r w:rsidR="00AB427E">
        <w:t xml:space="preserve">объём работ </w:t>
      </w:r>
      <w:r w:rsidR="00AB427E" w:rsidRPr="00E81035">
        <w:rPr>
          <w:b/>
          <w:bCs/>
        </w:rPr>
        <w:t>3 сваи</w:t>
      </w:r>
      <w:r w:rsidR="00AB427E">
        <w:t>, указанные в проекте.</w:t>
      </w:r>
    </w:p>
    <w:p w14:paraId="5ABB82E3" w14:textId="64449859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 xml:space="preserve">Устройство ростверка плитного толщиной 500мм с последующей затиркой верхней поверхности и шлифованием боковых стен из бетона B25F150W6 с армированием согласно приложенной проектной документации </w:t>
      </w:r>
      <w:r w:rsidR="00684C21" w:rsidRPr="00684C21">
        <w:rPr>
          <w:b/>
          <w:bCs/>
        </w:rPr>
        <w:t>(</w:t>
      </w:r>
      <w:proofErr w:type="spellStart"/>
      <w:r w:rsidR="00684C21" w:rsidRPr="00684C21">
        <w:rPr>
          <w:b/>
          <w:bCs/>
        </w:rPr>
        <w:t>арм</w:t>
      </w:r>
      <w:proofErr w:type="spellEnd"/>
      <w:r w:rsidR="00684C21" w:rsidRPr="00684C21">
        <w:rPr>
          <w:b/>
          <w:bCs/>
        </w:rPr>
        <w:t>. не менее 85 кг/м3)</w:t>
      </w:r>
      <w:r w:rsidR="00684C21">
        <w:rPr>
          <w:b/>
          <w:bCs/>
        </w:rPr>
        <w:t>. Верхняя поверхность фундамента должна иметь отклонения не более 50мм по всей поверхности</w:t>
      </w:r>
      <w:r w:rsidR="00684C21">
        <w:t xml:space="preserve"> </w:t>
      </w:r>
      <w:r>
        <w:t xml:space="preserve">- объём работ составляет </w:t>
      </w:r>
      <w:r w:rsidRPr="00684C21">
        <w:rPr>
          <w:b/>
          <w:bCs/>
        </w:rPr>
        <w:t>36,2м3.</w:t>
      </w:r>
    </w:p>
    <w:p w14:paraId="6699293C" w14:textId="5F81D113" w:rsidR="00D800E5" w:rsidRDefault="00D800E5" w:rsidP="00D800E5">
      <w:pPr>
        <w:pStyle w:val="Default"/>
        <w:numPr>
          <w:ilvl w:val="0"/>
          <w:numId w:val="23"/>
        </w:numPr>
      </w:pPr>
      <w:r w:rsidRPr="00684C21">
        <w:rPr>
          <w:b/>
          <w:bCs/>
        </w:rPr>
        <w:t>Устройство обмазочной (не мазутной) пропитывающей гидроизоляции фундаментов как сбоку</w:t>
      </w:r>
      <w:r w:rsidR="00E71297">
        <w:rPr>
          <w:b/>
          <w:bCs/>
        </w:rPr>
        <w:t>,</w:t>
      </w:r>
      <w:r w:rsidRPr="00684C21">
        <w:rPr>
          <w:b/>
          <w:bCs/>
        </w:rPr>
        <w:t xml:space="preserve"> так и сверху пропиточной</w:t>
      </w:r>
      <w:r>
        <w:t xml:space="preserve"> - объём работ составляет </w:t>
      </w:r>
      <w:r w:rsidRPr="00071C33">
        <w:rPr>
          <w:b/>
          <w:bCs/>
        </w:rPr>
        <w:t>100м2.</w:t>
      </w:r>
    </w:p>
    <w:p w14:paraId="7202216A" w14:textId="2E8813A9" w:rsidR="006761DF" w:rsidRDefault="006761DF" w:rsidP="006761DF">
      <w:pPr>
        <w:pStyle w:val="Default"/>
      </w:pPr>
      <w:r>
        <w:rPr>
          <w:noProof/>
        </w:rPr>
        <w:lastRenderedPageBreak/>
        <w:drawing>
          <wp:inline distT="0" distB="0" distL="0" distR="0" wp14:anchorId="1FD8CB04" wp14:editId="2843A6F3">
            <wp:extent cx="5939790" cy="514286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0F84" w14:textId="5C4B781E" w:rsidR="006761DF" w:rsidRDefault="006761DF" w:rsidP="006761DF">
      <w:pPr>
        <w:pStyle w:val="Default"/>
      </w:pPr>
      <w:r>
        <w:rPr>
          <w:noProof/>
        </w:rPr>
        <w:drawing>
          <wp:inline distT="0" distB="0" distL="0" distR="0" wp14:anchorId="564C08DD" wp14:editId="4B21CC70">
            <wp:extent cx="5939790" cy="1552575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321C" w14:textId="18D16F26" w:rsidR="006761DF" w:rsidRDefault="006761DF" w:rsidP="006761DF">
      <w:pPr>
        <w:pStyle w:val="Default"/>
        <w:jc w:val="right"/>
      </w:pPr>
      <w:r>
        <w:t xml:space="preserve">Рис. </w:t>
      </w:r>
      <w:r w:rsidR="00190455">
        <w:t>1.</w:t>
      </w:r>
      <w:r>
        <w:t>9.1 Схемы расположения ростверка, опалубки, каркасов армирования.</w:t>
      </w:r>
    </w:p>
    <w:p w14:paraId="04E58B80" w14:textId="0CF74CDF" w:rsidR="006761DF" w:rsidRDefault="006761DF" w:rsidP="006761DF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39C767E1" wp14:editId="31E8EBB8">
            <wp:extent cx="5857875" cy="5800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C595" w14:textId="1C3DC4C2" w:rsidR="006761DF" w:rsidRDefault="006761DF" w:rsidP="006761DF">
      <w:pPr>
        <w:pStyle w:val="Default"/>
        <w:jc w:val="right"/>
      </w:pPr>
      <w:r>
        <w:t xml:space="preserve">Рис. </w:t>
      </w:r>
      <w:r w:rsidR="00190455">
        <w:t>1.</w:t>
      </w:r>
      <w:r>
        <w:t>9.2 Спецификация материалов для ростверка и ведомость расхода стали.</w:t>
      </w:r>
    </w:p>
    <w:p w14:paraId="5497582C" w14:textId="77777777" w:rsidR="00166E28" w:rsidRDefault="00166E28" w:rsidP="00684C21">
      <w:pPr>
        <w:pStyle w:val="Default"/>
        <w:ind w:left="360"/>
      </w:pPr>
    </w:p>
    <w:p w14:paraId="686401DE" w14:textId="77777777" w:rsidR="00136017" w:rsidRDefault="00136017" w:rsidP="00136017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t>Требования к проведению работ и персоналу и условия выполнения работ.</w:t>
      </w:r>
    </w:p>
    <w:p w14:paraId="5FA8A12D" w14:textId="77777777" w:rsidR="00136017" w:rsidRDefault="00136017" w:rsidP="00136017">
      <w:pPr>
        <w:pStyle w:val="a3"/>
        <w:rPr>
          <w:b/>
          <w:bCs/>
          <w:u w:val="single"/>
        </w:rPr>
      </w:pPr>
    </w:p>
    <w:p w14:paraId="13E5DA06" w14:textId="7D27BB00" w:rsidR="00136017" w:rsidRDefault="0013601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Стеснённые условия. Все работы требуется выполнять при согласовании с Заказчиком.</w:t>
      </w:r>
    </w:p>
    <w:p w14:paraId="783DFA70" w14:textId="509CD387" w:rsidR="00CC2F73" w:rsidRDefault="00CC2F73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Перед проведением работ требуется предоставить и согласовать с заказчиком План производства работ (ППР).</w:t>
      </w:r>
    </w:p>
    <w:p w14:paraId="2B6BBBA9" w14:textId="437BD6A9" w:rsidR="00CC2F73" w:rsidRDefault="00CC2F73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Перед проведением работ требуется оградить место проведения работ физическим ограждением и выполнять меры по предотвращению попадания посторонних лиц на строительную площадку на весь период производства работ.</w:t>
      </w:r>
    </w:p>
    <w:p w14:paraId="00E6F1C2" w14:textId="5955A6B5" w:rsidR="009C3927" w:rsidRDefault="009C392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При производстве работ требуется соблюдать требования заказчика по содержанию в чистоте строительной площадки.</w:t>
      </w:r>
    </w:p>
    <w:p w14:paraId="45E95E99" w14:textId="4702A383" w:rsidR="009C3927" w:rsidRDefault="009C392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 xml:space="preserve">Весь образовавшийся строительный мусор, грунт требуется вывозить со </w:t>
      </w:r>
      <w:r w:rsidR="003853C3">
        <w:rPr>
          <w:bCs/>
        </w:rPr>
        <w:t>строительной</w:t>
      </w:r>
      <w:r>
        <w:rPr>
          <w:bCs/>
        </w:rPr>
        <w:t xml:space="preserve"> площадки и утилизировать своевременно за счёт подрядчика</w:t>
      </w:r>
      <w:r w:rsidR="003853C3">
        <w:rPr>
          <w:bCs/>
        </w:rPr>
        <w:t xml:space="preserve"> не реже чем 1раз в 3 дня</w:t>
      </w:r>
      <w:r>
        <w:rPr>
          <w:bCs/>
        </w:rPr>
        <w:t>.</w:t>
      </w:r>
    </w:p>
    <w:p w14:paraId="41365BA3" w14:textId="0F70AA9F" w:rsidR="009C3927" w:rsidRDefault="003853C3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К</w:t>
      </w:r>
      <w:r w:rsidR="009C3927">
        <w:rPr>
          <w:bCs/>
        </w:rPr>
        <w:t>отлован долж</w:t>
      </w:r>
      <w:r>
        <w:rPr>
          <w:bCs/>
        </w:rPr>
        <w:t>ен</w:t>
      </w:r>
      <w:r w:rsidR="009C3927">
        <w:rPr>
          <w:bCs/>
        </w:rPr>
        <w:t xml:space="preserve"> быть своевременно оснащ</w:t>
      </w:r>
      <w:r>
        <w:rPr>
          <w:bCs/>
        </w:rPr>
        <w:t>ё</w:t>
      </w:r>
      <w:r w:rsidR="009C3927">
        <w:rPr>
          <w:bCs/>
        </w:rPr>
        <w:t>н физическим ограждением.</w:t>
      </w:r>
    </w:p>
    <w:p w14:paraId="12121E85" w14:textId="7AE37191" w:rsidR="009C3927" w:rsidRDefault="009C392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Устройство складирования строительных материалов требуется согласовывать с заказчиком.</w:t>
      </w:r>
      <w:r w:rsidR="00E52DA8">
        <w:rPr>
          <w:bCs/>
        </w:rPr>
        <w:t xml:space="preserve"> Возможно организовать промежуточное хранение строительных материалов на территории заказчика при согласовании.</w:t>
      </w:r>
    </w:p>
    <w:p w14:paraId="6EB7955A" w14:textId="77777777" w:rsidR="00136017" w:rsidRDefault="0013601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Приветствуется круглосуточный режим работы, а также работа в выходные и праздничные дни.</w:t>
      </w:r>
    </w:p>
    <w:p w14:paraId="13E989D2" w14:textId="77777777" w:rsidR="00136017" w:rsidRDefault="0013601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 xml:space="preserve">Работы по обеспечению Подрядчика электроснабжением, освещением и водоснабжением: Заказчик предоставляет точку подключения на расстоянии не более 30 м от стройплощадки, осветительные приборы, переноски - зона ответственности Подрядчика. Аналогично по водоснабжению, если возникнет такая необходимость. </w:t>
      </w:r>
    </w:p>
    <w:p w14:paraId="0158F4F7" w14:textId="77777777" w:rsidR="00136017" w:rsidRDefault="0013601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>По организации работ внутри предприятия разработана памятка, требования в которой являются обязательными к выполнению, в т.ч. в части введения режима усиленного контроля.</w:t>
      </w:r>
    </w:p>
    <w:p w14:paraId="3340A640" w14:textId="2ADEE906" w:rsidR="00136017" w:rsidRDefault="00136017" w:rsidP="00136017">
      <w:pPr>
        <w:pStyle w:val="Default"/>
        <w:numPr>
          <w:ilvl w:val="0"/>
          <w:numId w:val="46"/>
        </w:numPr>
        <w:jc w:val="both"/>
        <w:rPr>
          <w:bCs/>
        </w:rPr>
      </w:pPr>
      <w:r>
        <w:rPr>
          <w:bCs/>
        </w:rPr>
        <w:t xml:space="preserve">При порче оборудования и существующих конструкций </w:t>
      </w:r>
      <w:r w:rsidR="00CC2F73">
        <w:rPr>
          <w:bCs/>
        </w:rPr>
        <w:t>зданий</w:t>
      </w:r>
      <w:r w:rsidR="003E665D">
        <w:rPr>
          <w:bCs/>
        </w:rPr>
        <w:t xml:space="preserve"> и наружных и внутренних коммуникаций</w:t>
      </w:r>
      <w:r w:rsidR="00CC2F73">
        <w:rPr>
          <w:bCs/>
        </w:rPr>
        <w:t xml:space="preserve"> </w:t>
      </w:r>
      <w:r>
        <w:rPr>
          <w:bCs/>
        </w:rPr>
        <w:t>требуется восстановление и чистка за счёт Подрядчика.</w:t>
      </w:r>
    </w:p>
    <w:p w14:paraId="4DD132C6" w14:textId="634ECE4F" w:rsidR="00136017" w:rsidRDefault="003E665D" w:rsidP="003E665D">
      <w:pPr>
        <w:pStyle w:val="Default"/>
        <w:numPr>
          <w:ilvl w:val="0"/>
          <w:numId w:val="46"/>
        </w:numPr>
        <w:jc w:val="both"/>
      </w:pPr>
      <w:r>
        <w:t>При производстве земляных работ требуется их обязательное согласование с инженерными службами предприятия.</w:t>
      </w:r>
    </w:p>
    <w:p w14:paraId="0C6AF60C" w14:textId="2DBD8994" w:rsidR="003E665D" w:rsidRDefault="003E665D" w:rsidP="003E665D">
      <w:pPr>
        <w:pStyle w:val="Default"/>
        <w:ind w:left="360"/>
        <w:jc w:val="both"/>
      </w:pPr>
    </w:p>
    <w:p w14:paraId="53549299" w14:textId="6DCCDBE8" w:rsidR="00D91E8A" w:rsidRPr="009C7695" w:rsidRDefault="00D91E8A" w:rsidP="00136017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9C7695">
        <w:rPr>
          <w:b/>
          <w:bCs/>
          <w:u w:val="single"/>
        </w:rPr>
        <w:t>Сроки проведения работ.</w:t>
      </w:r>
    </w:p>
    <w:p w14:paraId="671D3775" w14:textId="428766DC" w:rsidR="00D91E8A" w:rsidRDefault="00136017" w:rsidP="00D91E8A">
      <w:pPr>
        <w:pStyle w:val="Default"/>
        <w:rPr>
          <w:b/>
          <w:bCs/>
        </w:rPr>
      </w:pPr>
      <w:r>
        <w:rPr>
          <w:b/>
          <w:bCs/>
        </w:rPr>
        <w:t xml:space="preserve">Работы требуется выполнять в соответствии с </w:t>
      </w:r>
      <w:r w:rsidR="00D91E8A" w:rsidRPr="00D91E8A">
        <w:rPr>
          <w:b/>
          <w:bCs/>
        </w:rPr>
        <w:t>график</w:t>
      </w:r>
      <w:r>
        <w:rPr>
          <w:b/>
          <w:bCs/>
        </w:rPr>
        <w:t>ом</w:t>
      </w:r>
      <w:r w:rsidR="00D91E8A" w:rsidRPr="00D91E8A">
        <w:rPr>
          <w:b/>
          <w:bCs/>
        </w:rPr>
        <w:t xml:space="preserve"> производства работ</w:t>
      </w:r>
      <w:r w:rsidR="00E71297">
        <w:rPr>
          <w:b/>
          <w:bCs/>
        </w:rPr>
        <w:t xml:space="preserve"> и с учётом перерыва при выстраивании свайных фундаментов до проведения испытаний статических.</w:t>
      </w:r>
    </w:p>
    <w:p w14:paraId="2CF0B9C2" w14:textId="77777777" w:rsidR="0047396B" w:rsidRDefault="0047396B" w:rsidP="00D91E8A">
      <w:pPr>
        <w:pStyle w:val="Default"/>
        <w:rPr>
          <w:b/>
          <w:bCs/>
        </w:rPr>
      </w:pPr>
    </w:p>
    <w:p w14:paraId="043B866A" w14:textId="65B59EAD" w:rsidR="00FD21CA" w:rsidRPr="00136017" w:rsidRDefault="00FD21CA" w:rsidP="00136017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136017">
        <w:rPr>
          <w:b/>
          <w:bCs/>
          <w:u w:val="single"/>
        </w:rPr>
        <w:t>Приложения к Техническому заданию.</w:t>
      </w:r>
    </w:p>
    <w:p w14:paraId="03953814" w14:textId="53176A47" w:rsidR="00FD21CA" w:rsidRDefault="00FD21CA" w:rsidP="00FD21CA">
      <w:pPr>
        <w:pStyle w:val="Default"/>
        <w:ind w:left="1080"/>
        <w:rPr>
          <w:b/>
          <w:bCs/>
        </w:rPr>
      </w:pPr>
      <w:r>
        <w:rPr>
          <w:b/>
          <w:bCs/>
        </w:rPr>
        <w:t>Неотъемлемой частью ТЗ являются следующие документы:</w:t>
      </w:r>
    </w:p>
    <w:p w14:paraId="3B20FAC1" w14:textId="5A027F28" w:rsidR="008E7A6F" w:rsidRDefault="003853C3" w:rsidP="008E7A6F">
      <w:pPr>
        <w:pStyle w:val="Default"/>
        <w:rPr>
          <w:b/>
          <w:bCs/>
        </w:rPr>
      </w:pPr>
      <w:r>
        <w:rPr>
          <w:b/>
          <w:bCs/>
        </w:rPr>
        <w:t>Рабочая документация Шифр: 19-</w:t>
      </w:r>
      <w:r>
        <w:rPr>
          <w:b/>
          <w:bCs/>
          <w:lang w:val="en-US"/>
        </w:rPr>
        <w:t>S</w:t>
      </w:r>
      <w:r w:rsidRPr="003853C3">
        <w:rPr>
          <w:b/>
          <w:bCs/>
        </w:rPr>
        <w:t xml:space="preserve">-01- </w:t>
      </w:r>
      <w:r>
        <w:rPr>
          <w:b/>
          <w:bCs/>
        </w:rPr>
        <w:t>РД</w:t>
      </w:r>
      <w:r w:rsidRPr="003853C3">
        <w:rPr>
          <w:b/>
          <w:bCs/>
        </w:rPr>
        <w:t>-</w:t>
      </w:r>
      <w:r>
        <w:rPr>
          <w:b/>
          <w:bCs/>
          <w:lang w:val="en-US"/>
        </w:rPr>
        <w:t>RH</w:t>
      </w:r>
      <w:proofErr w:type="gramStart"/>
      <w:r w:rsidRPr="003853C3">
        <w:rPr>
          <w:b/>
          <w:bCs/>
        </w:rPr>
        <w:t>1</w:t>
      </w:r>
      <w:r>
        <w:rPr>
          <w:b/>
          <w:bCs/>
        </w:rPr>
        <w:t>.ПТ.</w:t>
      </w:r>
      <w:proofErr w:type="gramEnd"/>
      <w:r>
        <w:rPr>
          <w:b/>
          <w:bCs/>
        </w:rPr>
        <w:t>3</w:t>
      </w:r>
    </w:p>
    <w:p w14:paraId="2CD504BD" w14:textId="03238D06" w:rsidR="00190455" w:rsidRDefault="00190455" w:rsidP="008E7A6F">
      <w:pPr>
        <w:pStyle w:val="Default"/>
        <w:rPr>
          <w:b/>
          <w:bCs/>
        </w:rPr>
      </w:pPr>
    </w:p>
    <w:p w14:paraId="38BDB934" w14:textId="006AC445" w:rsidR="00190455" w:rsidRPr="002720AA" w:rsidRDefault="00190455" w:rsidP="00190455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6176DA07" w14:textId="77777777" w:rsidR="00190455" w:rsidRDefault="00190455" w:rsidP="00190455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 Изменять объёмы в приложенной таблице возможно только по согласованию с заказчиком.</w:t>
      </w:r>
    </w:p>
    <w:p w14:paraId="27972C17" w14:textId="77777777" w:rsidR="00190455" w:rsidRPr="00417A84" w:rsidRDefault="00190455" w:rsidP="00190455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4D1DA1B9" w14:textId="09018058" w:rsidR="00190455" w:rsidRPr="003853C3" w:rsidRDefault="00190455" w:rsidP="00190455">
      <w:pPr>
        <w:pStyle w:val="Default"/>
        <w:rPr>
          <w:b/>
          <w:bCs/>
        </w:rPr>
      </w:pPr>
      <w:r>
        <w:rPr>
          <w:noProof/>
        </w:rPr>
        <w:drawing>
          <wp:inline distT="0" distB="0" distL="0" distR="0" wp14:anchorId="19A570EF" wp14:editId="1DE3CA63">
            <wp:extent cx="5939790" cy="479615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5634" w14:textId="095B281E" w:rsidR="00190455" w:rsidRPr="00190455" w:rsidRDefault="00190455" w:rsidP="00190455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190455">
        <w:rPr>
          <w:rFonts w:ascii="Times New Roman" w:hAnsi="Times New Roman" w:cs="Times New Roman"/>
        </w:rPr>
        <w:t>Рис.</w:t>
      </w:r>
      <w:r w:rsidRPr="00190455">
        <w:rPr>
          <w:rFonts w:ascii="Times New Roman" w:hAnsi="Times New Roman" w:cs="Times New Roman"/>
        </w:rPr>
        <w:t>5.1.</w:t>
      </w:r>
      <w:r w:rsidRPr="00190455">
        <w:rPr>
          <w:rFonts w:ascii="Times New Roman" w:hAnsi="Times New Roman" w:cs="Times New Roman"/>
        </w:rPr>
        <w:t xml:space="preserve"> Табличная форма предоставления КП.</w:t>
      </w:r>
    </w:p>
    <w:p w14:paraId="29F3F00D" w14:textId="3F06C476" w:rsidR="008E7A6F" w:rsidRDefault="008E7A6F" w:rsidP="008E7A6F">
      <w:pPr>
        <w:pStyle w:val="Default"/>
        <w:rPr>
          <w:b/>
          <w:bCs/>
        </w:rPr>
      </w:pP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proofErr w:type="gramStart"/>
      <w:r w:rsidRPr="002720AA">
        <w:rPr>
          <w:rFonts w:ascii="Times New Roman" w:hAnsi="Times New Roman" w:cs="Times New Roman"/>
          <w:b/>
          <w:bCs/>
        </w:rPr>
        <w:t>Моб</w:t>
      </w:r>
      <w:r w:rsidRPr="00723442">
        <w:rPr>
          <w:rFonts w:ascii="Times New Roman" w:hAnsi="Times New Roman" w:cs="Times New Roman"/>
          <w:b/>
          <w:bCs/>
        </w:rPr>
        <w:t>:+</w:t>
      </w:r>
      <w:proofErr w:type="gramEnd"/>
      <w:r w:rsidRPr="00723442">
        <w:rPr>
          <w:rFonts w:ascii="Times New Roman" w:hAnsi="Times New Roman" w:cs="Times New Roman"/>
          <w:b/>
          <w:bCs/>
        </w:rPr>
        <w:t xml:space="preserve">7-921-830-25-84 </w:t>
      </w:r>
    </w:p>
    <w:p w14:paraId="45E9CACD" w14:textId="77777777" w:rsidR="002720AA" w:rsidRPr="00723442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723442">
        <w:rPr>
          <w:rFonts w:ascii="Times New Roman" w:hAnsi="Times New Roman" w:cs="Times New Roman"/>
          <w:b/>
          <w:bCs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17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723442">
        <w:rPr>
          <w:rFonts w:ascii="Times New Roman" w:hAnsi="Times New Roman" w:cs="Times New Roman"/>
          <w:b/>
          <w:bCs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44BB6C43" w14:textId="77777777" w:rsidR="00111C74" w:rsidRPr="00723442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544D" w14:textId="77777777" w:rsidR="00E410B9" w:rsidRDefault="00E410B9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E410B9" w:rsidRDefault="00E410B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E410B9" w:rsidRDefault="00E410B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E410B9" w:rsidRDefault="00E410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BBE4" w14:textId="77777777" w:rsidR="00E410B9" w:rsidRDefault="00E410B9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E410B9" w:rsidRDefault="00E410B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9194F"/>
    <w:multiLevelType w:val="hybridMultilevel"/>
    <w:tmpl w:val="4B30DEFC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7D9E"/>
    <w:multiLevelType w:val="hybridMultilevel"/>
    <w:tmpl w:val="A3FA2E3E"/>
    <w:lvl w:ilvl="0" w:tplc="3AA09AE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925B9"/>
    <w:multiLevelType w:val="hybridMultilevel"/>
    <w:tmpl w:val="829E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A76C5"/>
    <w:multiLevelType w:val="hybridMultilevel"/>
    <w:tmpl w:val="28FCC778"/>
    <w:lvl w:ilvl="0" w:tplc="0419000F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F0322"/>
    <w:multiLevelType w:val="hybridMultilevel"/>
    <w:tmpl w:val="D8E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86633"/>
    <w:multiLevelType w:val="hybridMultilevel"/>
    <w:tmpl w:val="9760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3B8F1529"/>
    <w:multiLevelType w:val="hybridMultilevel"/>
    <w:tmpl w:val="05700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846F47"/>
    <w:multiLevelType w:val="hybridMultilevel"/>
    <w:tmpl w:val="4C9A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CD1221"/>
    <w:multiLevelType w:val="hybridMultilevel"/>
    <w:tmpl w:val="474E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C59BE"/>
    <w:multiLevelType w:val="multilevel"/>
    <w:tmpl w:val="2EC6E088"/>
    <w:lvl w:ilvl="0">
      <w:start w:val="3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FA7D1D"/>
    <w:multiLevelType w:val="multilevel"/>
    <w:tmpl w:val="34981904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DB16AE"/>
    <w:multiLevelType w:val="multilevel"/>
    <w:tmpl w:val="A64AD830"/>
    <w:lvl w:ilvl="0">
      <w:start w:val="3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13501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4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23CD3"/>
    <w:multiLevelType w:val="hybridMultilevel"/>
    <w:tmpl w:val="74704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20E6330"/>
    <w:multiLevelType w:val="multilevel"/>
    <w:tmpl w:val="6408F6FC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9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10DF7"/>
    <w:multiLevelType w:val="hybridMultilevel"/>
    <w:tmpl w:val="0104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3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40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43"/>
  </w:num>
  <w:num w:numId="16">
    <w:abstractNumId w:val="0"/>
  </w:num>
  <w:num w:numId="17">
    <w:abstractNumId w:val="33"/>
  </w:num>
  <w:num w:numId="18">
    <w:abstractNumId w:val="42"/>
  </w:num>
  <w:num w:numId="19">
    <w:abstractNumId w:val="20"/>
  </w:num>
  <w:num w:numId="20">
    <w:abstractNumId w:val="6"/>
  </w:num>
  <w:num w:numId="21">
    <w:abstractNumId w:val="29"/>
  </w:num>
  <w:num w:numId="22">
    <w:abstractNumId w:val="36"/>
  </w:num>
  <w:num w:numId="23">
    <w:abstractNumId w:val="16"/>
  </w:num>
  <w:num w:numId="24">
    <w:abstractNumId w:val="32"/>
  </w:num>
  <w:num w:numId="25">
    <w:abstractNumId w:val="37"/>
  </w:num>
  <w:num w:numId="26">
    <w:abstractNumId w:val="10"/>
  </w:num>
  <w:num w:numId="27">
    <w:abstractNumId w:val="27"/>
  </w:num>
  <w:num w:numId="28">
    <w:abstractNumId w:val="15"/>
  </w:num>
  <w:num w:numId="29">
    <w:abstractNumId w:val="2"/>
  </w:num>
  <w:num w:numId="30">
    <w:abstractNumId w:val="38"/>
  </w:num>
  <w:num w:numId="31">
    <w:abstractNumId w:val="11"/>
  </w:num>
  <w:num w:numId="32">
    <w:abstractNumId w:val="19"/>
  </w:num>
  <w:num w:numId="33">
    <w:abstractNumId w:val="31"/>
  </w:num>
  <w:num w:numId="34">
    <w:abstractNumId w:val="4"/>
  </w:num>
  <w:num w:numId="35">
    <w:abstractNumId w:val="22"/>
  </w:num>
  <w:num w:numId="36">
    <w:abstractNumId w:val="35"/>
  </w:num>
  <w:num w:numId="37">
    <w:abstractNumId w:val="14"/>
  </w:num>
  <w:num w:numId="38">
    <w:abstractNumId w:val="41"/>
  </w:num>
  <w:num w:numId="39">
    <w:abstractNumId w:val="34"/>
  </w:num>
  <w:num w:numId="40">
    <w:abstractNumId w:val="26"/>
  </w:num>
  <w:num w:numId="41">
    <w:abstractNumId w:val="28"/>
  </w:num>
  <w:num w:numId="42">
    <w:abstractNumId w:val="23"/>
  </w:num>
  <w:num w:numId="43">
    <w:abstractNumId w:val="1"/>
  </w:num>
  <w:num w:numId="44">
    <w:abstractNumId w:val="9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1438"/>
    <w:rsid w:val="00033874"/>
    <w:rsid w:val="00034DE6"/>
    <w:rsid w:val="00034ED3"/>
    <w:rsid w:val="000540B2"/>
    <w:rsid w:val="000553E4"/>
    <w:rsid w:val="00055EB4"/>
    <w:rsid w:val="00065891"/>
    <w:rsid w:val="000664F6"/>
    <w:rsid w:val="00070045"/>
    <w:rsid w:val="000701A1"/>
    <w:rsid w:val="0007148A"/>
    <w:rsid w:val="00071C33"/>
    <w:rsid w:val="00093F33"/>
    <w:rsid w:val="00094677"/>
    <w:rsid w:val="000949B3"/>
    <w:rsid w:val="00095007"/>
    <w:rsid w:val="00095DFF"/>
    <w:rsid w:val="00096B72"/>
    <w:rsid w:val="000A4F1C"/>
    <w:rsid w:val="000B0469"/>
    <w:rsid w:val="000D5561"/>
    <w:rsid w:val="000D7742"/>
    <w:rsid w:val="000D7A0C"/>
    <w:rsid w:val="000F1B42"/>
    <w:rsid w:val="001016D3"/>
    <w:rsid w:val="00111C74"/>
    <w:rsid w:val="00114DE6"/>
    <w:rsid w:val="00122D17"/>
    <w:rsid w:val="00125E78"/>
    <w:rsid w:val="00135DD8"/>
    <w:rsid w:val="00136017"/>
    <w:rsid w:val="001462FB"/>
    <w:rsid w:val="001510F3"/>
    <w:rsid w:val="00160A7D"/>
    <w:rsid w:val="00163A34"/>
    <w:rsid w:val="00164408"/>
    <w:rsid w:val="00166E28"/>
    <w:rsid w:val="00182902"/>
    <w:rsid w:val="00182EB7"/>
    <w:rsid w:val="00185188"/>
    <w:rsid w:val="00190455"/>
    <w:rsid w:val="00192ADE"/>
    <w:rsid w:val="001936D5"/>
    <w:rsid w:val="001A2361"/>
    <w:rsid w:val="001A4E5D"/>
    <w:rsid w:val="001A5658"/>
    <w:rsid w:val="001A5F96"/>
    <w:rsid w:val="001A7445"/>
    <w:rsid w:val="001A7563"/>
    <w:rsid w:val="001B6C28"/>
    <w:rsid w:val="001C3304"/>
    <w:rsid w:val="001C6982"/>
    <w:rsid w:val="001C74CD"/>
    <w:rsid w:val="001E1139"/>
    <w:rsid w:val="001E3352"/>
    <w:rsid w:val="001E45EF"/>
    <w:rsid w:val="001E79DE"/>
    <w:rsid w:val="001F1461"/>
    <w:rsid w:val="001F46B5"/>
    <w:rsid w:val="001F5B30"/>
    <w:rsid w:val="00204864"/>
    <w:rsid w:val="0020566D"/>
    <w:rsid w:val="00211E12"/>
    <w:rsid w:val="0022114C"/>
    <w:rsid w:val="00223F28"/>
    <w:rsid w:val="00226EE1"/>
    <w:rsid w:val="00232588"/>
    <w:rsid w:val="00234F6A"/>
    <w:rsid w:val="002418FD"/>
    <w:rsid w:val="00244A74"/>
    <w:rsid w:val="00265594"/>
    <w:rsid w:val="002703D5"/>
    <w:rsid w:val="002720AA"/>
    <w:rsid w:val="00272F0A"/>
    <w:rsid w:val="00273368"/>
    <w:rsid w:val="00275590"/>
    <w:rsid w:val="002759AE"/>
    <w:rsid w:val="002872FD"/>
    <w:rsid w:val="00287AFB"/>
    <w:rsid w:val="00287C88"/>
    <w:rsid w:val="00291562"/>
    <w:rsid w:val="00297116"/>
    <w:rsid w:val="002A18BA"/>
    <w:rsid w:val="002A2CB5"/>
    <w:rsid w:val="002A2F83"/>
    <w:rsid w:val="002A6506"/>
    <w:rsid w:val="002B081A"/>
    <w:rsid w:val="002B449D"/>
    <w:rsid w:val="002B6276"/>
    <w:rsid w:val="002C0B67"/>
    <w:rsid w:val="002C0E1A"/>
    <w:rsid w:val="002C3791"/>
    <w:rsid w:val="002C7C7A"/>
    <w:rsid w:val="002C7E8D"/>
    <w:rsid w:val="002D5749"/>
    <w:rsid w:val="002D635F"/>
    <w:rsid w:val="002D7258"/>
    <w:rsid w:val="002E04FC"/>
    <w:rsid w:val="002E5654"/>
    <w:rsid w:val="002E64DE"/>
    <w:rsid w:val="002F4825"/>
    <w:rsid w:val="00304E1C"/>
    <w:rsid w:val="00306EF4"/>
    <w:rsid w:val="00312C3C"/>
    <w:rsid w:val="00314CB9"/>
    <w:rsid w:val="003176AD"/>
    <w:rsid w:val="00325C5C"/>
    <w:rsid w:val="003327E3"/>
    <w:rsid w:val="00333FF8"/>
    <w:rsid w:val="00366879"/>
    <w:rsid w:val="003853C3"/>
    <w:rsid w:val="00394696"/>
    <w:rsid w:val="003955FB"/>
    <w:rsid w:val="00396752"/>
    <w:rsid w:val="00396E47"/>
    <w:rsid w:val="003A0F1C"/>
    <w:rsid w:val="003A3C39"/>
    <w:rsid w:val="003A561F"/>
    <w:rsid w:val="003A7E06"/>
    <w:rsid w:val="003B0E3D"/>
    <w:rsid w:val="003B2FE8"/>
    <w:rsid w:val="003B31B7"/>
    <w:rsid w:val="003D3381"/>
    <w:rsid w:val="003E0793"/>
    <w:rsid w:val="003E4B5A"/>
    <w:rsid w:val="003E665D"/>
    <w:rsid w:val="003F2659"/>
    <w:rsid w:val="003F4900"/>
    <w:rsid w:val="003F532D"/>
    <w:rsid w:val="003F7C2E"/>
    <w:rsid w:val="004028E9"/>
    <w:rsid w:val="004043BB"/>
    <w:rsid w:val="004111E4"/>
    <w:rsid w:val="00415A3B"/>
    <w:rsid w:val="00415F93"/>
    <w:rsid w:val="00417A84"/>
    <w:rsid w:val="00422F7C"/>
    <w:rsid w:val="00424F11"/>
    <w:rsid w:val="004269AD"/>
    <w:rsid w:val="00426EF5"/>
    <w:rsid w:val="00427647"/>
    <w:rsid w:val="00432D8F"/>
    <w:rsid w:val="00434506"/>
    <w:rsid w:val="0043694A"/>
    <w:rsid w:val="00441133"/>
    <w:rsid w:val="00442E65"/>
    <w:rsid w:val="00444466"/>
    <w:rsid w:val="0044694A"/>
    <w:rsid w:val="00450342"/>
    <w:rsid w:val="004534B4"/>
    <w:rsid w:val="00454F01"/>
    <w:rsid w:val="00460231"/>
    <w:rsid w:val="0046448F"/>
    <w:rsid w:val="00464AF8"/>
    <w:rsid w:val="0047396B"/>
    <w:rsid w:val="0047487A"/>
    <w:rsid w:val="00475A2C"/>
    <w:rsid w:val="00480759"/>
    <w:rsid w:val="00485188"/>
    <w:rsid w:val="0049124F"/>
    <w:rsid w:val="00497F3F"/>
    <w:rsid w:val="004A13A2"/>
    <w:rsid w:val="004A22A8"/>
    <w:rsid w:val="004B317C"/>
    <w:rsid w:val="004B5AC2"/>
    <w:rsid w:val="004B6FF4"/>
    <w:rsid w:val="004C3C0B"/>
    <w:rsid w:val="004C5FE9"/>
    <w:rsid w:val="004D2A60"/>
    <w:rsid w:val="004D6F26"/>
    <w:rsid w:val="004E3E7C"/>
    <w:rsid w:val="004E4BCB"/>
    <w:rsid w:val="004F1663"/>
    <w:rsid w:val="005025DA"/>
    <w:rsid w:val="005026A0"/>
    <w:rsid w:val="005138C4"/>
    <w:rsid w:val="005150D4"/>
    <w:rsid w:val="00517E60"/>
    <w:rsid w:val="00524085"/>
    <w:rsid w:val="005253E4"/>
    <w:rsid w:val="00552910"/>
    <w:rsid w:val="00556863"/>
    <w:rsid w:val="00571205"/>
    <w:rsid w:val="00577641"/>
    <w:rsid w:val="00585EBD"/>
    <w:rsid w:val="00596F4B"/>
    <w:rsid w:val="005B16D7"/>
    <w:rsid w:val="005B3647"/>
    <w:rsid w:val="005B638C"/>
    <w:rsid w:val="005B6583"/>
    <w:rsid w:val="005B7ABF"/>
    <w:rsid w:val="005C15F1"/>
    <w:rsid w:val="005C1E38"/>
    <w:rsid w:val="005D5295"/>
    <w:rsid w:val="005D72EE"/>
    <w:rsid w:val="005D7435"/>
    <w:rsid w:val="005E29FE"/>
    <w:rsid w:val="005E5E8B"/>
    <w:rsid w:val="005F0779"/>
    <w:rsid w:val="005F120D"/>
    <w:rsid w:val="005F585E"/>
    <w:rsid w:val="006074E6"/>
    <w:rsid w:val="006100A3"/>
    <w:rsid w:val="00622110"/>
    <w:rsid w:val="006242DB"/>
    <w:rsid w:val="006312EE"/>
    <w:rsid w:val="00631641"/>
    <w:rsid w:val="00631760"/>
    <w:rsid w:val="00631DDA"/>
    <w:rsid w:val="00631E66"/>
    <w:rsid w:val="00632B96"/>
    <w:rsid w:val="00633811"/>
    <w:rsid w:val="006355FA"/>
    <w:rsid w:val="00640A74"/>
    <w:rsid w:val="0064651D"/>
    <w:rsid w:val="00647AF8"/>
    <w:rsid w:val="0065008D"/>
    <w:rsid w:val="00650D0D"/>
    <w:rsid w:val="00664D40"/>
    <w:rsid w:val="006676ED"/>
    <w:rsid w:val="00670B15"/>
    <w:rsid w:val="0067249B"/>
    <w:rsid w:val="0067390A"/>
    <w:rsid w:val="00674A93"/>
    <w:rsid w:val="006757EF"/>
    <w:rsid w:val="006761DF"/>
    <w:rsid w:val="00676C51"/>
    <w:rsid w:val="00684C21"/>
    <w:rsid w:val="00690A43"/>
    <w:rsid w:val="00696609"/>
    <w:rsid w:val="006B304A"/>
    <w:rsid w:val="006B3C7C"/>
    <w:rsid w:val="006B5FE8"/>
    <w:rsid w:val="006B6DAD"/>
    <w:rsid w:val="006C5D79"/>
    <w:rsid w:val="006C79D6"/>
    <w:rsid w:val="006D254C"/>
    <w:rsid w:val="006D37AC"/>
    <w:rsid w:val="006D44F6"/>
    <w:rsid w:val="006D522F"/>
    <w:rsid w:val="006D5A8B"/>
    <w:rsid w:val="006D6392"/>
    <w:rsid w:val="006D71F8"/>
    <w:rsid w:val="006D7AB5"/>
    <w:rsid w:val="006E1690"/>
    <w:rsid w:val="006E1E38"/>
    <w:rsid w:val="006F39E3"/>
    <w:rsid w:val="006F5504"/>
    <w:rsid w:val="006F6200"/>
    <w:rsid w:val="00706F92"/>
    <w:rsid w:val="00714773"/>
    <w:rsid w:val="00722E4A"/>
    <w:rsid w:val="00723442"/>
    <w:rsid w:val="007310AA"/>
    <w:rsid w:val="00731440"/>
    <w:rsid w:val="007326A1"/>
    <w:rsid w:val="00733B3B"/>
    <w:rsid w:val="007357AE"/>
    <w:rsid w:val="00750946"/>
    <w:rsid w:val="00751D53"/>
    <w:rsid w:val="00752647"/>
    <w:rsid w:val="00754084"/>
    <w:rsid w:val="00767EB2"/>
    <w:rsid w:val="0077118B"/>
    <w:rsid w:val="007749BE"/>
    <w:rsid w:val="007826D5"/>
    <w:rsid w:val="007875A7"/>
    <w:rsid w:val="00796386"/>
    <w:rsid w:val="00796BBF"/>
    <w:rsid w:val="007A2FA2"/>
    <w:rsid w:val="007A3426"/>
    <w:rsid w:val="007B30AF"/>
    <w:rsid w:val="007B5C9D"/>
    <w:rsid w:val="007B6B99"/>
    <w:rsid w:val="007C332F"/>
    <w:rsid w:val="007D09F9"/>
    <w:rsid w:val="007D22EE"/>
    <w:rsid w:val="007E1500"/>
    <w:rsid w:val="007E1707"/>
    <w:rsid w:val="007F0826"/>
    <w:rsid w:val="00801081"/>
    <w:rsid w:val="0080227F"/>
    <w:rsid w:val="00802A5E"/>
    <w:rsid w:val="00802D5A"/>
    <w:rsid w:val="0080580F"/>
    <w:rsid w:val="00807033"/>
    <w:rsid w:val="00807CD7"/>
    <w:rsid w:val="0081736B"/>
    <w:rsid w:val="00822AD9"/>
    <w:rsid w:val="00826AE4"/>
    <w:rsid w:val="00845663"/>
    <w:rsid w:val="0086744B"/>
    <w:rsid w:val="008757F6"/>
    <w:rsid w:val="008828EE"/>
    <w:rsid w:val="00887BAF"/>
    <w:rsid w:val="00890892"/>
    <w:rsid w:val="00893CCE"/>
    <w:rsid w:val="008A5D69"/>
    <w:rsid w:val="008A673B"/>
    <w:rsid w:val="008B09E8"/>
    <w:rsid w:val="008B4989"/>
    <w:rsid w:val="008C3856"/>
    <w:rsid w:val="008C7CF0"/>
    <w:rsid w:val="008D403D"/>
    <w:rsid w:val="008E0144"/>
    <w:rsid w:val="008E0982"/>
    <w:rsid w:val="008E2A8E"/>
    <w:rsid w:val="008E330F"/>
    <w:rsid w:val="008E6308"/>
    <w:rsid w:val="008E6DE0"/>
    <w:rsid w:val="008E7A6F"/>
    <w:rsid w:val="008F67C8"/>
    <w:rsid w:val="008F7ED9"/>
    <w:rsid w:val="00903EF4"/>
    <w:rsid w:val="009116A7"/>
    <w:rsid w:val="00915D56"/>
    <w:rsid w:val="00924ABC"/>
    <w:rsid w:val="009357DD"/>
    <w:rsid w:val="009404AA"/>
    <w:rsid w:val="009524D6"/>
    <w:rsid w:val="00961AE9"/>
    <w:rsid w:val="00963089"/>
    <w:rsid w:val="00963D03"/>
    <w:rsid w:val="00971392"/>
    <w:rsid w:val="0097613F"/>
    <w:rsid w:val="0097741E"/>
    <w:rsid w:val="009800C9"/>
    <w:rsid w:val="009869E4"/>
    <w:rsid w:val="0099234F"/>
    <w:rsid w:val="00994D46"/>
    <w:rsid w:val="009963B4"/>
    <w:rsid w:val="009A0158"/>
    <w:rsid w:val="009A228D"/>
    <w:rsid w:val="009A687A"/>
    <w:rsid w:val="009A713D"/>
    <w:rsid w:val="009B0039"/>
    <w:rsid w:val="009B4414"/>
    <w:rsid w:val="009B4CD1"/>
    <w:rsid w:val="009B5CC6"/>
    <w:rsid w:val="009B61A3"/>
    <w:rsid w:val="009C3927"/>
    <w:rsid w:val="009C4AF6"/>
    <w:rsid w:val="009C52A3"/>
    <w:rsid w:val="009C7695"/>
    <w:rsid w:val="009C7807"/>
    <w:rsid w:val="009D0E48"/>
    <w:rsid w:val="009D2948"/>
    <w:rsid w:val="009E4A4B"/>
    <w:rsid w:val="009E6AF7"/>
    <w:rsid w:val="009F11E2"/>
    <w:rsid w:val="009F207F"/>
    <w:rsid w:val="009F4B71"/>
    <w:rsid w:val="00A00C21"/>
    <w:rsid w:val="00A02C47"/>
    <w:rsid w:val="00A05FCB"/>
    <w:rsid w:val="00A20F01"/>
    <w:rsid w:val="00A24478"/>
    <w:rsid w:val="00A27905"/>
    <w:rsid w:val="00A31917"/>
    <w:rsid w:val="00A46D04"/>
    <w:rsid w:val="00A50F8A"/>
    <w:rsid w:val="00A7123A"/>
    <w:rsid w:val="00A770C9"/>
    <w:rsid w:val="00A94BDC"/>
    <w:rsid w:val="00A97062"/>
    <w:rsid w:val="00AA3058"/>
    <w:rsid w:val="00AA60CF"/>
    <w:rsid w:val="00AB427E"/>
    <w:rsid w:val="00AC6724"/>
    <w:rsid w:val="00AD3F76"/>
    <w:rsid w:val="00AD7C1A"/>
    <w:rsid w:val="00AE04E7"/>
    <w:rsid w:val="00AF3CC2"/>
    <w:rsid w:val="00AF40BC"/>
    <w:rsid w:val="00AF7C43"/>
    <w:rsid w:val="00B01105"/>
    <w:rsid w:val="00B07D23"/>
    <w:rsid w:val="00B1213A"/>
    <w:rsid w:val="00B128AC"/>
    <w:rsid w:val="00B1647C"/>
    <w:rsid w:val="00B23037"/>
    <w:rsid w:val="00B32072"/>
    <w:rsid w:val="00B34B4D"/>
    <w:rsid w:val="00B41700"/>
    <w:rsid w:val="00B417BF"/>
    <w:rsid w:val="00B4319F"/>
    <w:rsid w:val="00B44792"/>
    <w:rsid w:val="00B44B60"/>
    <w:rsid w:val="00B511FC"/>
    <w:rsid w:val="00B52BE3"/>
    <w:rsid w:val="00B53154"/>
    <w:rsid w:val="00B55329"/>
    <w:rsid w:val="00B56849"/>
    <w:rsid w:val="00B5728E"/>
    <w:rsid w:val="00B66FA2"/>
    <w:rsid w:val="00B722BA"/>
    <w:rsid w:val="00B74842"/>
    <w:rsid w:val="00B80A81"/>
    <w:rsid w:val="00B80B14"/>
    <w:rsid w:val="00B819ED"/>
    <w:rsid w:val="00BA0C0A"/>
    <w:rsid w:val="00BA5F4E"/>
    <w:rsid w:val="00BB2D29"/>
    <w:rsid w:val="00BB6E83"/>
    <w:rsid w:val="00BC1910"/>
    <w:rsid w:val="00BC2CCE"/>
    <w:rsid w:val="00BD2942"/>
    <w:rsid w:val="00BD72D6"/>
    <w:rsid w:val="00BE6E3E"/>
    <w:rsid w:val="00BF5C17"/>
    <w:rsid w:val="00BF5F9B"/>
    <w:rsid w:val="00C00DE0"/>
    <w:rsid w:val="00C129C0"/>
    <w:rsid w:val="00C2133B"/>
    <w:rsid w:val="00C375FD"/>
    <w:rsid w:val="00C4191F"/>
    <w:rsid w:val="00C521C3"/>
    <w:rsid w:val="00C52444"/>
    <w:rsid w:val="00C54BE7"/>
    <w:rsid w:val="00C63A35"/>
    <w:rsid w:val="00C7060A"/>
    <w:rsid w:val="00C714C3"/>
    <w:rsid w:val="00C74563"/>
    <w:rsid w:val="00C87025"/>
    <w:rsid w:val="00C905EF"/>
    <w:rsid w:val="00C909C8"/>
    <w:rsid w:val="00C95C61"/>
    <w:rsid w:val="00CA06FA"/>
    <w:rsid w:val="00CA2C06"/>
    <w:rsid w:val="00CA315A"/>
    <w:rsid w:val="00CA5009"/>
    <w:rsid w:val="00CA581D"/>
    <w:rsid w:val="00CA6650"/>
    <w:rsid w:val="00CB3BE2"/>
    <w:rsid w:val="00CB4792"/>
    <w:rsid w:val="00CB4A2D"/>
    <w:rsid w:val="00CB522B"/>
    <w:rsid w:val="00CC2F73"/>
    <w:rsid w:val="00CD1781"/>
    <w:rsid w:val="00CD478C"/>
    <w:rsid w:val="00CD6510"/>
    <w:rsid w:val="00CF0385"/>
    <w:rsid w:val="00CF05A8"/>
    <w:rsid w:val="00CF6DC2"/>
    <w:rsid w:val="00D00F0C"/>
    <w:rsid w:val="00D17E2F"/>
    <w:rsid w:val="00D20302"/>
    <w:rsid w:val="00D30199"/>
    <w:rsid w:val="00D31319"/>
    <w:rsid w:val="00D3311D"/>
    <w:rsid w:val="00D33DDE"/>
    <w:rsid w:val="00D35771"/>
    <w:rsid w:val="00D37630"/>
    <w:rsid w:val="00D41955"/>
    <w:rsid w:val="00D431B0"/>
    <w:rsid w:val="00D440BD"/>
    <w:rsid w:val="00D518DC"/>
    <w:rsid w:val="00D65CE8"/>
    <w:rsid w:val="00D77AD8"/>
    <w:rsid w:val="00D800E5"/>
    <w:rsid w:val="00D85159"/>
    <w:rsid w:val="00D858ED"/>
    <w:rsid w:val="00D87686"/>
    <w:rsid w:val="00D91C44"/>
    <w:rsid w:val="00D91E8A"/>
    <w:rsid w:val="00D923C3"/>
    <w:rsid w:val="00D92FF8"/>
    <w:rsid w:val="00D931A9"/>
    <w:rsid w:val="00D9467B"/>
    <w:rsid w:val="00D9597C"/>
    <w:rsid w:val="00DA1A1E"/>
    <w:rsid w:val="00DA278C"/>
    <w:rsid w:val="00DA5611"/>
    <w:rsid w:val="00DB0979"/>
    <w:rsid w:val="00DB0AD4"/>
    <w:rsid w:val="00DB4251"/>
    <w:rsid w:val="00DC239D"/>
    <w:rsid w:val="00DC7044"/>
    <w:rsid w:val="00DC7516"/>
    <w:rsid w:val="00DD1A3C"/>
    <w:rsid w:val="00DD2623"/>
    <w:rsid w:val="00DD78E7"/>
    <w:rsid w:val="00DE44AD"/>
    <w:rsid w:val="00DE7870"/>
    <w:rsid w:val="00DF0C1B"/>
    <w:rsid w:val="00DF1901"/>
    <w:rsid w:val="00DF795A"/>
    <w:rsid w:val="00E004C4"/>
    <w:rsid w:val="00E106FC"/>
    <w:rsid w:val="00E16F3C"/>
    <w:rsid w:val="00E17C1F"/>
    <w:rsid w:val="00E17C21"/>
    <w:rsid w:val="00E30323"/>
    <w:rsid w:val="00E40BAE"/>
    <w:rsid w:val="00E410B9"/>
    <w:rsid w:val="00E42330"/>
    <w:rsid w:val="00E43F6A"/>
    <w:rsid w:val="00E45A8A"/>
    <w:rsid w:val="00E45BA5"/>
    <w:rsid w:val="00E47DBC"/>
    <w:rsid w:val="00E52DA8"/>
    <w:rsid w:val="00E60BA3"/>
    <w:rsid w:val="00E63FF5"/>
    <w:rsid w:val="00E65012"/>
    <w:rsid w:val="00E67603"/>
    <w:rsid w:val="00E70DB8"/>
    <w:rsid w:val="00E71297"/>
    <w:rsid w:val="00E71D67"/>
    <w:rsid w:val="00E72A38"/>
    <w:rsid w:val="00E770C0"/>
    <w:rsid w:val="00E7742B"/>
    <w:rsid w:val="00E81035"/>
    <w:rsid w:val="00E84628"/>
    <w:rsid w:val="00E84B83"/>
    <w:rsid w:val="00E87242"/>
    <w:rsid w:val="00E91BDB"/>
    <w:rsid w:val="00E964BE"/>
    <w:rsid w:val="00EA23DB"/>
    <w:rsid w:val="00EA3C82"/>
    <w:rsid w:val="00EA6236"/>
    <w:rsid w:val="00EA6C97"/>
    <w:rsid w:val="00EB1BB4"/>
    <w:rsid w:val="00EB4AC9"/>
    <w:rsid w:val="00EB4D33"/>
    <w:rsid w:val="00EC71F6"/>
    <w:rsid w:val="00ED2A59"/>
    <w:rsid w:val="00ED2B45"/>
    <w:rsid w:val="00ED30CE"/>
    <w:rsid w:val="00ED652A"/>
    <w:rsid w:val="00EE430A"/>
    <w:rsid w:val="00EE6C8B"/>
    <w:rsid w:val="00EF5477"/>
    <w:rsid w:val="00F271C6"/>
    <w:rsid w:val="00F31B8E"/>
    <w:rsid w:val="00F324D6"/>
    <w:rsid w:val="00F33A03"/>
    <w:rsid w:val="00F35317"/>
    <w:rsid w:val="00F3672D"/>
    <w:rsid w:val="00F3719B"/>
    <w:rsid w:val="00F37321"/>
    <w:rsid w:val="00F37A35"/>
    <w:rsid w:val="00F40148"/>
    <w:rsid w:val="00F544A5"/>
    <w:rsid w:val="00F65275"/>
    <w:rsid w:val="00F672FD"/>
    <w:rsid w:val="00F70E30"/>
    <w:rsid w:val="00F744C7"/>
    <w:rsid w:val="00F861FA"/>
    <w:rsid w:val="00F92B61"/>
    <w:rsid w:val="00F94ABA"/>
    <w:rsid w:val="00F95CB2"/>
    <w:rsid w:val="00FA0A42"/>
    <w:rsid w:val="00FA21E6"/>
    <w:rsid w:val="00FA7248"/>
    <w:rsid w:val="00FB04AA"/>
    <w:rsid w:val="00FB3FBD"/>
    <w:rsid w:val="00FB4B4C"/>
    <w:rsid w:val="00FC0B8D"/>
    <w:rsid w:val="00FC1BA8"/>
    <w:rsid w:val="00FC20D4"/>
    <w:rsid w:val="00FC7514"/>
    <w:rsid w:val="00FD066F"/>
    <w:rsid w:val="00FD21CA"/>
    <w:rsid w:val="00FD2E03"/>
    <w:rsid w:val="00FE2434"/>
    <w:rsid w:val="00FE34B8"/>
    <w:rsid w:val="00FE6916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1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Plain Text"/>
    <w:basedOn w:val="a"/>
    <w:link w:val="af"/>
    <w:uiPriority w:val="99"/>
    <w:semiHidden/>
    <w:unhideWhenUsed/>
    <w:rsid w:val="00D800E5"/>
    <w:pPr>
      <w:spacing w:after="0" w:line="240" w:lineRule="auto"/>
    </w:pPr>
    <w:rPr>
      <w:rFonts w:ascii="Calibri" w:hAnsi="Calibri"/>
      <w:szCs w:val="21"/>
    </w:rPr>
  </w:style>
  <w:style w:type="character" w:customStyle="1" w:styleId="af">
    <w:name w:val="Текст Знак"/>
    <w:basedOn w:val="a0"/>
    <w:link w:val="ae"/>
    <w:uiPriority w:val="99"/>
    <w:semiHidden/>
    <w:rsid w:val="00D800E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36</cp:revision>
  <cp:lastPrinted>2020-11-27T13:42:00Z</cp:lastPrinted>
  <dcterms:created xsi:type="dcterms:W3CDTF">2021-01-27T09:02:00Z</dcterms:created>
  <dcterms:modified xsi:type="dcterms:W3CDTF">2022-01-26T09:39:00Z</dcterms:modified>
</cp:coreProperties>
</file>