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E9A84E" w14:textId="77777777" w:rsidR="008E0144" w:rsidRPr="008E0144" w:rsidRDefault="008E0144" w:rsidP="008E0144">
      <w:pPr>
        <w:pStyle w:val="a4"/>
        <w:jc w:val="right"/>
        <w:rPr>
          <w:b/>
        </w:rPr>
      </w:pPr>
      <w:r w:rsidRPr="008E0144">
        <w:rPr>
          <w:b/>
        </w:rPr>
        <w:t>Приложение №1 к договору</w:t>
      </w:r>
    </w:p>
    <w:p w14:paraId="54BF4B9C" w14:textId="132BAF23" w:rsidR="008E0144" w:rsidRPr="008E0144" w:rsidRDefault="008E0144" w:rsidP="00497F3F">
      <w:pPr>
        <w:pStyle w:val="Default"/>
        <w:jc w:val="right"/>
        <w:rPr>
          <w:b/>
        </w:rPr>
      </w:pPr>
      <w:r w:rsidRPr="008E0144">
        <w:rPr>
          <w:b/>
        </w:rPr>
        <w:t xml:space="preserve">подряда № </w:t>
      </w:r>
      <w:r w:rsidR="00CB3BE2">
        <w:rPr>
          <w:b/>
          <w:smallCaps/>
          <w:sz w:val="20"/>
          <w:szCs w:val="20"/>
        </w:rPr>
        <w:t>____</w:t>
      </w:r>
      <w:r w:rsidR="00CB522B">
        <w:rPr>
          <w:b/>
          <w:smallCaps/>
          <w:sz w:val="20"/>
          <w:szCs w:val="20"/>
        </w:rPr>
        <w:t>/19/ОАО</w:t>
      </w:r>
    </w:p>
    <w:p w14:paraId="7AC0E06A" w14:textId="11546684" w:rsidR="005138C4" w:rsidRPr="008E0144" w:rsidRDefault="009A687A" w:rsidP="008E0144">
      <w:pPr>
        <w:pStyle w:val="a4"/>
        <w:jc w:val="center"/>
        <w:rPr>
          <w:b/>
          <w:sz w:val="28"/>
        </w:rPr>
      </w:pPr>
      <w:r w:rsidRPr="008E0144">
        <w:rPr>
          <w:b/>
          <w:sz w:val="28"/>
        </w:rPr>
        <w:t>Техническое задание</w:t>
      </w:r>
      <w:r w:rsidR="00E65012">
        <w:rPr>
          <w:b/>
          <w:sz w:val="28"/>
        </w:rPr>
        <w:t>.</w:t>
      </w:r>
    </w:p>
    <w:p w14:paraId="2D66D075" w14:textId="451DF993" w:rsidR="004D2A60" w:rsidRPr="00890892" w:rsidRDefault="009A687A" w:rsidP="00B66FA2">
      <w:pPr>
        <w:pStyle w:val="Default"/>
        <w:jc w:val="center"/>
        <w:rPr>
          <w:b/>
          <w:bCs/>
        </w:rPr>
      </w:pPr>
      <w:r>
        <w:rPr>
          <w:b/>
          <w:bCs/>
          <w:u w:val="single"/>
        </w:rPr>
        <w:t>Наименование работ:</w:t>
      </w:r>
      <w:r w:rsidR="006D44F6">
        <w:rPr>
          <w:b/>
          <w:bCs/>
          <w:u w:val="single"/>
        </w:rPr>
        <w:t xml:space="preserve"> </w:t>
      </w:r>
      <w:r w:rsidR="00FE34B8">
        <w:rPr>
          <w:b/>
          <w:bCs/>
        </w:rPr>
        <w:t xml:space="preserve">Выполнение </w:t>
      </w:r>
      <w:r w:rsidR="0044694A">
        <w:rPr>
          <w:b/>
          <w:bCs/>
        </w:rPr>
        <w:t xml:space="preserve">строительных работ </w:t>
      </w:r>
      <w:bookmarkStart w:id="0" w:name="_Hlk13765161"/>
      <w:r w:rsidR="00EA23DB">
        <w:rPr>
          <w:b/>
          <w:bCs/>
        </w:rPr>
        <w:t xml:space="preserve">по устройству </w:t>
      </w:r>
      <w:r w:rsidR="00432D8F">
        <w:rPr>
          <w:b/>
          <w:bCs/>
        </w:rPr>
        <w:t xml:space="preserve">чистовых полов в коридоре между </w:t>
      </w:r>
      <w:r w:rsidR="00B80B14">
        <w:rPr>
          <w:b/>
          <w:bCs/>
        </w:rPr>
        <w:t xml:space="preserve">цехом </w:t>
      </w:r>
      <w:r w:rsidR="00432D8F">
        <w:rPr>
          <w:b/>
          <w:bCs/>
        </w:rPr>
        <w:t>ЦМП и участком производства масла</w:t>
      </w:r>
      <w:bookmarkEnd w:id="0"/>
      <w:r w:rsidR="00752647">
        <w:rPr>
          <w:b/>
          <w:bCs/>
        </w:rPr>
        <w:t xml:space="preserve"> на территории ОАО «Северное Молоко»</w:t>
      </w:r>
      <w:r w:rsidR="00FE34B8">
        <w:rPr>
          <w:b/>
          <w:bCs/>
        </w:rPr>
        <w:t>.</w:t>
      </w:r>
    </w:p>
    <w:p w14:paraId="06316460" w14:textId="77777777" w:rsidR="00AD7C1A" w:rsidRDefault="00AD7C1A" w:rsidP="004D2A60">
      <w:pPr>
        <w:pStyle w:val="Default"/>
        <w:rPr>
          <w:bCs/>
        </w:rPr>
      </w:pPr>
    </w:p>
    <w:p w14:paraId="2F6B49E8" w14:textId="6D00F566" w:rsidR="004D2A60" w:rsidRDefault="00731440" w:rsidP="004D2A60">
      <w:pPr>
        <w:pStyle w:val="Default"/>
        <w:rPr>
          <w:bCs/>
        </w:rPr>
      </w:pPr>
      <w:r>
        <w:rPr>
          <w:bCs/>
        </w:rPr>
        <w:t>Работы должны быть выполнены в соответствии с учётом требований, указанных ниже</w:t>
      </w:r>
      <w:r w:rsidR="004D2A60" w:rsidRPr="003F2659">
        <w:rPr>
          <w:bCs/>
        </w:rPr>
        <w:t>:</w:t>
      </w:r>
    </w:p>
    <w:p w14:paraId="0948798A" w14:textId="17AD0AA8" w:rsidR="00D87686" w:rsidRDefault="00D87686" w:rsidP="00571205">
      <w:pPr>
        <w:pStyle w:val="90f6ae2991923ed0b5dc650d35ed6df4c0e08d780e522959bb858bdf4d5aafcemsolistparagraph"/>
        <w:numPr>
          <w:ilvl w:val="0"/>
          <w:numId w:val="12"/>
        </w:numPr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Требуется выполнить</w:t>
      </w:r>
      <w:r w:rsidR="001A7563">
        <w:rPr>
          <w:rFonts w:ascii="Times New Roman" w:hAnsi="Times New Roman" w:cs="Times New Roman"/>
        </w:rPr>
        <w:t xml:space="preserve"> следующие работы </w:t>
      </w:r>
      <w:r w:rsidR="009800C9">
        <w:rPr>
          <w:rFonts w:ascii="Times New Roman" w:hAnsi="Times New Roman" w:cs="Times New Roman"/>
        </w:rPr>
        <w:t xml:space="preserve">на </w:t>
      </w:r>
      <w:r w:rsidR="001A7563">
        <w:rPr>
          <w:rFonts w:ascii="Times New Roman" w:hAnsi="Times New Roman" w:cs="Times New Roman"/>
        </w:rPr>
        <w:t>участк</w:t>
      </w:r>
      <w:r w:rsidR="009800C9">
        <w:rPr>
          <w:rFonts w:ascii="Times New Roman" w:hAnsi="Times New Roman" w:cs="Times New Roman"/>
        </w:rPr>
        <w:t>е,</w:t>
      </w:r>
      <w:r w:rsidR="001A7563">
        <w:rPr>
          <w:rFonts w:ascii="Times New Roman" w:hAnsi="Times New Roman" w:cs="Times New Roman"/>
        </w:rPr>
        <w:t xml:space="preserve"> </w:t>
      </w:r>
      <w:r w:rsidR="009800C9">
        <w:rPr>
          <w:rFonts w:ascii="Times New Roman" w:hAnsi="Times New Roman" w:cs="Times New Roman"/>
        </w:rPr>
        <w:t>показанном</w:t>
      </w:r>
      <w:r w:rsidR="001A7563">
        <w:rPr>
          <w:rFonts w:ascii="Times New Roman" w:hAnsi="Times New Roman" w:cs="Times New Roman"/>
        </w:rPr>
        <w:t xml:space="preserve"> на рис.</w:t>
      </w:r>
      <w:r w:rsidR="009800C9">
        <w:rPr>
          <w:rFonts w:ascii="Times New Roman" w:hAnsi="Times New Roman" w:cs="Times New Roman"/>
        </w:rPr>
        <w:t>1-2</w:t>
      </w:r>
      <w:r w:rsidR="001A7563">
        <w:rPr>
          <w:rFonts w:ascii="Times New Roman" w:hAnsi="Times New Roman" w:cs="Times New Roman"/>
        </w:rPr>
        <w:t>.)</w:t>
      </w:r>
      <w:r>
        <w:rPr>
          <w:rFonts w:ascii="Times New Roman" w:hAnsi="Times New Roman" w:cs="Times New Roman"/>
        </w:rPr>
        <w:t>:</w:t>
      </w:r>
    </w:p>
    <w:p w14:paraId="4B2F13BC" w14:textId="18519377" w:rsidR="00B74842" w:rsidRDefault="00B74842" w:rsidP="00B74842">
      <w:pPr>
        <w:pStyle w:val="90f6ae2991923ed0b5dc650d35ed6df4c0e08d780e522959bb858bdf4d5aafcemsolistparagraph"/>
        <w:numPr>
          <w:ilvl w:val="0"/>
          <w:numId w:val="16"/>
        </w:numPr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Подготовку и чистку существующего покрытия от мусора.</w:t>
      </w:r>
    </w:p>
    <w:p w14:paraId="791BD788" w14:textId="64EF19B4" w:rsidR="001A7563" w:rsidRDefault="001A7563" w:rsidP="00571205">
      <w:pPr>
        <w:pStyle w:val="90f6ae2991923ed0b5dc650d35ed6df4c0e08d780e522959bb858bdf4d5aafcemsolistparagraph"/>
        <w:numPr>
          <w:ilvl w:val="0"/>
          <w:numId w:val="16"/>
        </w:numPr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участке №1</w:t>
      </w:r>
      <w:r w:rsidR="00CA06FA">
        <w:rPr>
          <w:rFonts w:ascii="Times New Roman" w:hAnsi="Times New Roman" w:cs="Times New Roman"/>
        </w:rPr>
        <w:t xml:space="preserve"> (в осях 9-11 </w:t>
      </w:r>
      <w:r w:rsidR="00632B96">
        <w:rPr>
          <w:rFonts w:ascii="Times New Roman" w:hAnsi="Times New Roman" w:cs="Times New Roman"/>
        </w:rPr>
        <w:t xml:space="preserve">по </w:t>
      </w:r>
      <w:r w:rsidR="00CA06FA">
        <w:rPr>
          <w:rFonts w:ascii="Times New Roman" w:hAnsi="Times New Roman" w:cs="Times New Roman"/>
        </w:rPr>
        <w:t>ос</w:t>
      </w:r>
      <w:r w:rsidR="00632B96">
        <w:rPr>
          <w:rFonts w:ascii="Times New Roman" w:hAnsi="Times New Roman" w:cs="Times New Roman"/>
        </w:rPr>
        <w:t>и</w:t>
      </w:r>
      <w:r w:rsidR="00CA06FA">
        <w:rPr>
          <w:rFonts w:ascii="Times New Roman" w:hAnsi="Times New Roman" w:cs="Times New Roman"/>
        </w:rPr>
        <w:t xml:space="preserve"> М)</w:t>
      </w:r>
      <w:r>
        <w:rPr>
          <w:rFonts w:ascii="Times New Roman" w:hAnsi="Times New Roman" w:cs="Times New Roman"/>
        </w:rPr>
        <w:t xml:space="preserve"> устройство плиты 200мм.</w:t>
      </w:r>
    </w:p>
    <w:p w14:paraId="7E257AF0" w14:textId="312CE67D" w:rsidR="001A7563" w:rsidRDefault="001A7563" w:rsidP="00571205">
      <w:pPr>
        <w:pStyle w:val="90f6ae2991923ed0b5dc650d35ed6df4c0e08d780e522959bb858bdf4d5aafcemsolistparagraph"/>
        <w:numPr>
          <w:ilvl w:val="0"/>
          <w:numId w:val="16"/>
        </w:numPr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участке №2 </w:t>
      </w:r>
      <w:r w:rsidR="00CA06FA">
        <w:rPr>
          <w:rFonts w:ascii="Times New Roman" w:hAnsi="Times New Roman" w:cs="Times New Roman"/>
        </w:rPr>
        <w:t xml:space="preserve">(в осях 5-9 </w:t>
      </w:r>
      <w:r w:rsidR="00632B96">
        <w:rPr>
          <w:rFonts w:ascii="Times New Roman" w:hAnsi="Times New Roman" w:cs="Times New Roman"/>
        </w:rPr>
        <w:t>по оси М</w:t>
      </w:r>
      <w:r w:rsidR="00CA06FA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устройство плиты 200мм.</w:t>
      </w:r>
    </w:p>
    <w:p w14:paraId="32A12658" w14:textId="2ADBBF13" w:rsidR="001A7563" w:rsidRDefault="001A7563" w:rsidP="00571205">
      <w:pPr>
        <w:pStyle w:val="90f6ae2991923ed0b5dc650d35ed6df4c0e08d780e522959bb858bdf4d5aafcemsolistparagraph"/>
        <w:numPr>
          <w:ilvl w:val="0"/>
          <w:numId w:val="16"/>
        </w:numPr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участке №3 </w:t>
      </w:r>
      <w:r w:rsidR="00CA06FA">
        <w:rPr>
          <w:rFonts w:ascii="Times New Roman" w:hAnsi="Times New Roman" w:cs="Times New Roman"/>
        </w:rPr>
        <w:t xml:space="preserve">(в осях 4-5 осей </w:t>
      </w:r>
      <w:r w:rsidR="00632B96">
        <w:rPr>
          <w:rFonts w:ascii="Times New Roman" w:hAnsi="Times New Roman" w:cs="Times New Roman"/>
        </w:rPr>
        <w:t>М</w:t>
      </w:r>
      <w:r w:rsidR="00CA06FA">
        <w:rPr>
          <w:rFonts w:ascii="Times New Roman" w:hAnsi="Times New Roman" w:cs="Times New Roman"/>
        </w:rPr>
        <w:t>-</w:t>
      </w:r>
      <w:r w:rsidR="00632B96">
        <w:rPr>
          <w:rFonts w:ascii="Times New Roman" w:hAnsi="Times New Roman" w:cs="Times New Roman"/>
        </w:rPr>
        <w:t>К</w:t>
      </w:r>
      <w:r w:rsidR="00CA06FA">
        <w:rPr>
          <w:rFonts w:ascii="Times New Roman" w:hAnsi="Times New Roman" w:cs="Times New Roman"/>
        </w:rPr>
        <w:t xml:space="preserve">) </w:t>
      </w:r>
      <w:r w:rsidRPr="001A7563">
        <w:rPr>
          <w:rFonts w:ascii="Times New Roman" w:hAnsi="Times New Roman" w:cs="Times New Roman"/>
          <w:b/>
          <w:bCs/>
        </w:rPr>
        <w:t xml:space="preserve">отсыпку песком 4,3м3 с коэффициентом </w:t>
      </w:r>
      <w:proofErr w:type="spellStart"/>
      <w:r w:rsidRPr="001A7563">
        <w:rPr>
          <w:rFonts w:ascii="Times New Roman" w:hAnsi="Times New Roman" w:cs="Times New Roman"/>
          <w:b/>
          <w:bCs/>
        </w:rPr>
        <w:t>трамбования</w:t>
      </w:r>
      <w:proofErr w:type="spellEnd"/>
      <w:r w:rsidRPr="001A7563">
        <w:rPr>
          <w:rFonts w:ascii="Times New Roman" w:hAnsi="Times New Roman" w:cs="Times New Roman"/>
          <w:b/>
          <w:bCs/>
        </w:rPr>
        <w:t xml:space="preserve"> 0,93</w:t>
      </w:r>
      <w:r>
        <w:rPr>
          <w:rFonts w:ascii="Times New Roman" w:hAnsi="Times New Roman" w:cs="Times New Roman"/>
        </w:rPr>
        <w:t>. Выполнить устройство плиты 200мм.</w:t>
      </w:r>
    </w:p>
    <w:p w14:paraId="388EB3B8" w14:textId="08488C89" w:rsidR="001A7563" w:rsidRDefault="001A7563" w:rsidP="00571205">
      <w:pPr>
        <w:pStyle w:val="90f6ae2991923ed0b5dc650d35ed6df4c0e08d780e522959bb858bdf4d5aafcemsolistparagraph"/>
        <w:numPr>
          <w:ilvl w:val="0"/>
          <w:numId w:val="16"/>
        </w:numPr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участке №4 </w:t>
      </w:r>
      <w:r w:rsidR="00632B96">
        <w:rPr>
          <w:rFonts w:ascii="Times New Roman" w:hAnsi="Times New Roman" w:cs="Times New Roman"/>
        </w:rPr>
        <w:t xml:space="preserve">(в осях 4-5 осей К-И) </w:t>
      </w:r>
      <w:r>
        <w:rPr>
          <w:rFonts w:ascii="Times New Roman" w:hAnsi="Times New Roman" w:cs="Times New Roman"/>
        </w:rPr>
        <w:t>устройство плиты 200мм.</w:t>
      </w:r>
    </w:p>
    <w:p w14:paraId="7D6E579C" w14:textId="64D1F73B" w:rsidR="00432D8F" w:rsidRPr="00432D8F" w:rsidRDefault="00432D8F" w:rsidP="00571205">
      <w:pPr>
        <w:pStyle w:val="90f6ae2991923ed0b5dc650d35ed6df4c0e08d780e522959bb858bdf4d5aafcemsolistparagraph"/>
        <w:numPr>
          <w:ilvl w:val="0"/>
          <w:numId w:val="16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4269AD">
        <w:rPr>
          <w:rFonts w:ascii="Times New Roman" w:hAnsi="Times New Roman" w:cs="Times New Roman"/>
          <w:b/>
          <w:bCs/>
        </w:rPr>
        <w:t>Устройство плиты</w:t>
      </w:r>
      <w:r w:rsidR="001A7563">
        <w:rPr>
          <w:rFonts w:ascii="Times New Roman" w:hAnsi="Times New Roman" w:cs="Times New Roman"/>
          <w:b/>
          <w:bCs/>
        </w:rPr>
        <w:t xml:space="preserve"> выполнять</w:t>
      </w:r>
      <w:r w:rsidRPr="00432D8F">
        <w:rPr>
          <w:rFonts w:ascii="Times New Roman" w:hAnsi="Times New Roman" w:cs="Times New Roman"/>
        </w:rPr>
        <w:t xml:space="preserve"> толщиной </w:t>
      </w:r>
      <w:r w:rsidRPr="004269AD">
        <w:rPr>
          <w:rFonts w:ascii="Times New Roman" w:hAnsi="Times New Roman" w:cs="Times New Roman"/>
          <w:b/>
          <w:bCs/>
        </w:rPr>
        <w:t>200 мм</w:t>
      </w:r>
      <w:r w:rsidRPr="00432D8F">
        <w:rPr>
          <w:rFonts w:ascii="Times New Roman" w:hAnsi="Times New Roman" w:cs="Times New Roman"/>
        </w:rPr>
        <w:t xml:space="preserve"> (</w:t>
      </w:r>
      <w:proofErr w:type="spellStart"/>
      <w:r w:rsidRPr="00432D8F">
        <w:rPr>
          <w:rFonts w:ascii="Times New Roman" w:hAnsi="Times New Roman" w:cs="Times New Roman"/>
        </w:rPr>
        <w:t>арм</w:t>
      </w:r>
      <w:proofErr w:type="spellEnd"/>
      <w:r w:rsidRPr="00432D8F">
        <w:rPr>
          <w:rFonts w:ascii="Times New Roman" w:hAnsi="Times New Roman" w:cs="Times New Roman"/>
        </w:rPr>
        <w:t xml:space="preserve">. До 70 кг/м3) бетон </w:t>
      </w:r>
      <w:r w:rsidRPr="00432D8F">
        <w:rPr>
          <w:rFonts w:ascii="Times New Roman" w:hAnsi="Times New Roman" w:cs="Times New Roman"/>
          <w:lang w:val="en-US"/>
        </w:rPr>
        <w:t>B</w:t>
      </w:r>
      <w:r w:rsidRPr="00432D8F">
        <w:rPr>
          <w:rFonts w:ascii="Times New Roman" w:hAnsi="Times New Roman" w:cs="Times New Roman"/>
        </w:rPr>
        <w:t xml:space="preserve">25 </w:t>
      </w:r>
      <w:r w:rsidRPr="00432D8F">
        <w:rPr>
          <w:rFonts w:ascii="Times New Roman" w:hAnsi="Times New Roman" w:cs="Times New Roman"/>
          <w:lang w:val="en-US"/>
        </w:rPr>
        <w:t>W</w:t>
      </w:r>
      <w:r w:rsidRPr="00432D8F">
        <w:rPr>
          <w:rFonts w:ascii="Times New Roman" w:hAnsi="Times New Roman" w:cs="Times New Roman"/>
        </w:rPr>
        <w:t xml:space="preserve">4 </w:t>
      </w:r>
      <w:r w:rsidRPr="00432D8F">
        <w:rPr>
          <w:rFonts w:ascii="Times New Roman" w:hAnsi="Times New Roman" w:cs="Times New Roman"/>
          <w:lang w:val="en-US"/>
        </w:rPr>
        <w:t>F</w:t>
      </w:r>
      <w:r w:rsidRPr="00432D8F">
        <w:rPr>
          <w:rFonts w:ascii="Times New Roman" w:hAnsi="Times New Roman" w:cs="Times New Roman"/>
        </w:rPr>
        <w:t>150, армирование сеткой 5 вр1. 150х150</w:t>
      </w:r>
      <w:r w:rsidR="001A7563">
        <w:rPr>
          <w:rFonts w:ascii="Times New Roman" w:hAnsi="Times New Roman" w:cs="Times New Roman"/>
        </w:rPr>
        <w:t xml:space="preserve">. </w:t>
      </w:r>
      <w:r w:rsidR="001A7563" w:rsidRPr="001A7563">
        <w:rPr>
          <w:rFonts w:ascii="Times New Roman" w:hAnsi="Times New Roman" w:cs="Times New Roman"/>
          <w:b/>
          <w:bCs/>
        </w:rPr>
        <w:t>Общий</w:t>
      </w:r>
      <w:r w:rsidR="001A7563">
        <w:rPr>
          <w:rFonts w:ascii="Times New Roman" w:hAnsi="Times New Roman" w:cs="Times New Roman"/>
        </w:rPr>
        <w:t xml:space="preserve"> </w:t>
      </w:r>
      <w:r w:rsidRPr="004269AD">
        <w:rPr>
          <w:rFonts w:ascii="Times New Roman" w:hAnsi="Times New Roman" w:cs="Times New Roman"/>
          <w:b/>
          <w:bCs/>
        </w:rPr>
        <w:t>объем</w:t>
      </w:r>
      <w:r w:rsidR="001A7563">
        <w:rPr>
          <w:rFonts w:ascii="Times New Roman" w:hAnsi="Times New Roman" w:cs="Times New Roman"/>
          <w:b/>
          <w:bCs/>
        </w:rPr>
        <w:t xml:space="preserve"> составляет</w:t>
      </w:r>
      <w:r w:rsidRPr="004269AD">
        <w:rPr>
          <w:rFonts w:ascii="Times New Roman" w:hAnsi="Times New Roman" w:cs="Times New Roman"/>
          <w:b/>
          <w:bCs/>
        </w:rPr>
        <w:t xml:space="preserve"> 18м3.</w:t>
      </w:r>
    </w:p>
    <w:p w14:paraId="4B01D1D5" w14:textId="5543FD15" w:rsidR="00432D8F" w:rsidRDefault="001A7563" w:rsidP="00571205">
      <w:pPr>
        <w:pStyle w:val="90f6ae2991923ed0b5dc650d35ed6df4c0e08d780e522959bb858bdf4d5aafcemsolistparagraph"/>
        <w:numPr>
          <w:ilvl w:val="0"/>
          <w:numId w:val="16"/>
        </w:numPr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Н</w:t>
      </w:r>
      <w:r w:rsidR="00432D8F" w:rsidRPr="001A7563">
        <w:rPr>
          <w:rFonts w:ascii="Times New Roman" w:hAnsi="Times New Roman" w:cs="Times New Roman"/>
          <w:b/>
          <w:bCs/>
        </w:rPr>
        <w:t>арезк</w:t>
      </w:r>
      <w:r>
        <w:rPr>
          <w:rFonts w:ascii="Times New Roman" w:hAnsi="Times New Roman" w:cs="Times New Roman"/>
          <w:b/>
          <w:bCs/>
        </w:rPr>
        <w:t>у</w:t>
      </w:r>
      <w:r w:rsidR="00432D8F" w:rsidRPr="001A7563">
        <w:rPr>
          <w:rFonts w:ascii="Times New Roman" w:hAnsi="Times New Roman" w:cs="Times New Roman"/>
          <w:b/>
          <w:bCs/>
        </w:rPr>
        <w:t xml:space="preserve"> деформационных швов</w:t>
      </w:r>
      <w:r w:rsidR="00432D8F" w:rsidRPr="00432D8F">
        <w:rPr>
          <w:rFonts w:ascii="Times New Roman" w:hAnsi="Times New Roman" w:cs="Times New Roman"/>
        </w:rPr>
        <w:t xml:space="preserve"> с заполнением </w:t>
      </w:r>
      <w:proofErr w:type="spellStart"/>
      <w:r w:rsidR="00432D8F" w:rsidRPr="00432D8F">
        <w:rPr>
          <w:rFonts w:ascii="Times New Roman" w:hAnsi="Times New Roman" w:cs="Times New Roman"/>
        </w:rPr>
        <w:t>велотерм</w:t>
      </w:r>
      <w:proofErr w:type="spellEnd"/>
      <w:r w:rsidR="00432D8F" w:rsidRPr="00432D8F">
        <w:rPr>
          <w:rFonts w:ascii="Times New Roman" w:hAnsi="Times New Roman" w:cs="Times New Roman"/>
        </w:rPr>
        <w:t xml:space="preserve"> и герметик до 20м.пог.</w:t>
      </w:r>
    </w:p>
    <w:p w14:paraId="54782AC6" w14:textId="359ED86E" w:rsidR="00432D8F" w:rsidRDefault="001A7563" w:rsidP="00571205">
      <w:pPr>
        <w:pStyle w:val="90f6ae2991923ed0b5dc650d35ed6df4c0e08d780e522959bb858bdf4d5aafcemsolistparagraph"/>
        <w:numPr>
          <w:ilvl w:val="0"/>
          <w:numId w:val="16"/>
        </w:numPr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О</w:t>
      </w:r>
      <w:r w:rsidRPr="001A7563">
        <w:rPr>
          <w:rFonts w:ascii="Times New Roman" w:hAnsi="Times New Roman" w:cs="Times New Roman"/>
          <w:b/>
          <w:bCs/>
        </w:rPr>
        <w:t>штукатуривание</w:t>
      </w:r>
      <w:r>
        <w:rPr>
          <w:rFonts w:ascii="Times New Roman" w:hAnsi="Times New Roman" w:cs="Times New Roman"/>
        </w:rPr>
        <w:t xml:space="preserve"> </w:t>
      </w:r>
      <w:r w:rsidR="00432D8F" w:rsidRPr="00432D8F">
        <w:rPr>
          <w:rFonts w:ascii="Times New Roman" w:hAnsi="Times New Roman" w:cs="Times New Roman"/>
        </w:rPr>
        <w:t>с грунтовкой до 2см</w:t>
      </w:r>
      <w:r w:rsidR="00432D8F">
        <w:rPr>
          <w:rFonts w:ascii="Times New Roman" w:hAnsi="Times New Roman" w:cs="Times New Roman"/>
        </w:rPr>
        <w:t xml:space="preserve"> примыканий к существующему </w:t>
      </w:r>
      <w:r>
        <w:rPr>
          <w:rFonts w:ascii="Times New Roman" w:hAnsi="Times New Roman" w:cs="Times New Roman"/>
        </w:rPr>
        <w:t>зданию</w:t>
      </w:r>
      <w:r w:rsidR="00432D8F" w:rsidRPr="00432D8F">
        <w:rPr>
          <w:rFonts w:ascii="Times New Roman" w:hAnsi="Times New Roman" w:cs="Times New Roman"/>
        </w:rPr>
        <w:t xml:space="preserve"> (рем составом локально, с зачисткой основания)</w:t>
      </w:r>
      <w:r w:rsidR="00432D8F">
        <w:rPr>
          <w:rFonts w:ascii="Times New Roman" w:hAnsi="Times New Roman" w:cs="Times New Roman"/>
        </w:rPr>
        <w:t xml:space="preserve">. Площадь </w:t>
      </w:r>
      <w:r w:rsidR="00432D8F" w:rsidRPr="001A7563">
        <w:rPr>
          <w:rFonts w:ascii="Times New Roman" w:hAnsi="Times New Roman" w:cs="Times New Roman"/>
          <w:b/>
          <w:bCs/>
        </w:rPr>
        <w:t>12м2.</w:t>
      </w:r>
    </w:p>
    <w:p w14:paraId="70997191" w14:textId="4D6765C1" w:rsidR="00432D8F" w:rsidRDefault="001A7563" w:rsidP="00571205">
      <w:pPr>
        <w:pStyle w:val="90f6ae2991923ed0b5dc650d35ed6df4c0e08d780e522959bb858bdf4d5aafcemsolistparagraph"/>
        <w:numPr>
          <w:ilvl w:val="0"/>
          <w:numId w:val="16"/>
        </w:numPr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432D8F" w:rsidRPr="00432D8F">
        <w:rPr>
          <w:rFonts w:ascii="Times New Roman" w:hAnsi="Times New Roman" w:cs="Times New Roman"/>
        </w:rPr>
        <w:t xml:space="preserve">стройство полимерного покрытия (шлифовка с обеспыливанием, грунтовка </w:t>
      </w:r>
      <w:proofErr w:type="spellStart"/>
      <w:r w:rsidR="00432D8F" w:rsidRPr="00432D8F">
        <w:rPr>
          <w:rFonts w:ascii="Times New Roman" w:hAnsi="Times New Roman" w:cs="Times New Roman"/>
        </w:rPr>
        <w:t>эпоксидом</w:t>
      </w:r>
      <w:proofErr w:type="spellEnd"/>
      <w:r w:rsidR="00432D8F" w:rsidRPr="00432D8F">
        <w:rPr>
          <w:rFonts w:ascii="Times New Roman" w:hAnsi="Times New Roman" w:cs="Times New Roman"/>
        </w:rPr>
        <w:t xml:space="preserve"> EP 12 </w:t>
      </w:r>
      <w:proofErr w:type="spellStart"/>
      <w:r w:rsidR="00432D8F" w:rsidRPr="00432D8F">
        <w:rPr>
          <w:rFonts w:ascii="Times New Roman" w:hAnsi="Times New Roman" w:cs="Times New Roman"/>
        </w:rPr>
        <w:t>Turbofloor</w:t>
      </w:r>
      <w:proofErr w:type="spellEnd"/>
      <w:r w:rsidR="009800C9">
        <w:rPr>
          <w:rFonts w:ascii="Times New Roman" w:hAnsi="Times New Roman" w:cs="Times New Roman"/>
        </w:rPr>
        <w:t xml:space="preserve"> не менее 1мм</w:t>
      </w:r>
      <w:r w:rsidR="00432D8F" w:rsidRPr="00432D8F">
        <w:rPr>
          <w:rFonts w:ascii="Times New Roman" w:hAnsi="Times New Roman" w:cs="Times New Roman"/>
        </w:rPr>
        <w:t>, шпатлёвка</w:t>
      </w:r>
      <w:r w:rsidR="009800C9">
        <w:rPr>
          <w:rFonts w:ascii="Times New Roman" w:hAnsi="Times New Roman" w:cs="Times New Roman"/>
        </w:rPr>
        <w:t xml:space="preserve"> с песком,</w:t>
      </w:r>
      <w:r w:rsidR="00432D8F" w:rsidRPr="00432D8F">
        <w:rPr>
          <w:rFonts w:ascii="Times New Roman" w:hAnsi="Times New Roman" w:cs="Times New Roman"/>
        </w:rPr>
        <w:t xml:space="preserve"> протяжка (</w:t>
      </w:r>
      <w:proofErr w:type="spellStart"/>
      <w:r w:rsidR="00432D8F" w:rsidRPr="00432D8F">
        <w:rPr>
          <w:rFonts w:ascii="Times New Roman" w:hAnsi="Times New Roman" w:cs="Times New Roman"/>
        </w:rPr>
        <w:t>запечатка</w:t>
      </w:r>
      <w:proofErr w:type="spellEnd"/>
      <w:r w:rsidR="00432D8F" w:rsidRPr="00432D8F">
        <w:rPr>
          <w:rFonts w:ascii="Times New Roman" w:hAnsi="Times New Roman" w:cs="Times New Roman"/>
        </w:rPr>
        <w:t xml:space="preserve">), устройство наливного покрытия полиуретаном PU 31 </w:t>
      </w:r>
      <w:proofErr w:type="spellStart"/>
      <w:r w:rsidR="00432D8F" w:rsidRPr="00432D8F">
        <w:rPr>
          <w:rFonts w:ascii="Times New Roman" w:hAnsi="Times New Roman" w:cs="Times New Roman"/>
        </w:rPr>
        <w:t>Turbofloor</w:t>
      </w:r>
      <w:proofErr w:type="spellEnd"/>
      <w:r w:rsidR="00432D8F">
        <w:rPr>
          <w:rFonts w:ascii="Times New Roman" w:hAnsi="Times New Roman" w:cs="Times New Roman"/>
        </w:rPr>
        <w:t xml:space="preserve"> (возможно использование аналога). </w:t>
      </w:r>
      <w:r w:rsidR="00432D8F" w:rsidRPr="001A7563">
        <w:rPr>
          <w:rFonts w:ascii="Times New Roman" w:hAnsi="Times New Roman" w:cs="Times New Roman"/>
          <w:b/>
          <w:bCs/>
        </w:rPr>
        <w:t>Площадь 91м2.</w:t>
      </w:r>
      <w:r w:rsidR="00DA278C">
        <w:rPr>
          <w:rFonts w:ascii="Times New Roman" w:hAnsi="Times New Roman" w:cs="Times New Roman"/>
          <w:b/>
          <w:bCs/>
        </w:rPr>
        <w:t xml:space="preserve"> </w:t>
      </w:r>
      <w:r w:rsidR="009800C9">
        <w:rPr>
          <w:rFonts w:ascii="Times New Roman" w:hAnsi="Times New Roman" w:cs="Times New Roman"/>
          <w:b/>
          <w:bCs/>
        </w:rPr>
        <w:t>Общая т</w:t>
      </w:r>
      <w:r w:rsidR="00B74842">
        <w:rPr>
          <w:rFonts w:ascii="Times New Roman" w:hAnsi="Times New Roman" w:cs="Times New Roman"/>
          <w:b/>
          <w:bCs/>
        </w:rPr>
        <w:t xml:space="preserve">олщина полимерного покрытия </w:t>
      </w:r>
      <w:r w:rsidR="009800C9">
        <w:rPr>
          <w:rFonts w:ascii="Times New Roman" w:hAnsi="Times New Roman" w:cs="Times New Roman"/>
          <w:b/>
          <w:bCs/>
        </w:rPr>
        <w:t xml:space="preserve">должна быть </w:t>
      </w:r>
      <w:r w:rsidR="00B74842">
        <w:rPr>
          <w:rFonts w:ascii="Times New Roman" w:hAnsi="Times New Roman" w:cs="Times New Roman"/>
          <w:b/>
          <w:bCs/>
        </w:rPr>
        <w:t xml:space="preserve">не менее </w:t>
      </w:r>
      <w:r w:rsidR="009800C9">
        <w:rPr>
          <w:rFonts w:ascii="Times New Roman" w:hAnsi="Times New Roman" w:cs="Times New Roman"/>
          <w:b/>
          <w:bCs/>
        </w:rPr>
        <w:t xml:space="preserve">2,5 </w:t>
      </w:r>
      <w:r w:rsidR="00B74842">
        <w:rPr>
          <w:rFonts w:ascii="Times New Roman" w:hAnsi="Times New Roman" w:cs="Times New Roman"/>
          <w:b/>
          <w:bCs/>
        </w:rPr>
        <w:t xml:space="preserve">мм. </w:t>
      </w:r>
      <w:r w:rsidR="00DA278C" w:rsidRPr="00664D40">
        <w:rPr>
          <w:rFonts w:ascii="Times New Roman" w:hAnsi="Times New Roman" w:cs="Times New Roman"/>
        </w:rPr>
        <w:t xml:space="preserve">Цвет полимерного покрытия </w:t>
      </w:r>
      <w:r w:rsidR="00B74842">
        <w:rPr>
          <w:rFonts w:ascii="Times New Roman" w:hAnsi="Times New Roman" w:cs="Times New Roman"/>
        </w:rPr>
        <w:t xml:space="preserve">бежевый – пример полимерного покрытия требуется предоставить и </w:t>
      </w:r>
      <w:r w:rsidR="00DA278C" w:rsidRPr="00664D40">
        <w:rPr>
          <w:rFonts w:ascii="Times New Roman" w:hAnsi="Times New Roman" w:cs="Times New Roman"/>
        </w:rPr>
        <w:t>согласовать с заказчиком.</w:t>
      </w:r>
    </w:p>
    <w:p w14:paraId="445537D5" w14:textId="12FD5174" w:rsidR="00432D8F" w:rsidRDefault="00432D8F" w:rsidP="00571205">
      <w:pPr>
        <w:pStyle w:val="90f6ae2991923ed0b5dc650d35ed6df4c0e08d780e522959bb858bdf4d5aafcemsolistparagraph"/>
        <w:numPr>
          <w:ilvl w:val="0"/>
          <w:numId w:val="16"/>
        </w:numPr>
        <w:spacing w:before="0" w:beforeAutospacing="0" w:after="0" w:afterAutospacing="0"/>
        <w:rPr>
          <w:rFonts w:ascii="Times New Roman" w:hAnsi="Times New Roman" w:cs="Times New Roman"/>
        </w:rPr>
      </w:pPr>
      <w:r w:rsidRPr="00432D8F">
        <w:rPr>
          <w:rFonts w:ascii="Times New Roman" w:hAnsi="Times New Roman" w:cs="Times New Roman"/>
        </w:rPr>
        <w:t>Устройство полимерного плинтуса h 5 см</w:t>
      </w:r>
      <w:r>
        <w:rPr>
          <w:rFonts w:ascii="Times New Roman" w:hAnsi="Times New Roman" w:cs="Times New Roman"/>
        </w:rPr>
        <w:t xml:space="preserve"> в количестве 112м.пог.</w:t>
      </w:r>
    </w:p>
    <w:p w14:paraId="135D03AE" w14:textId="1DDA939C" w:rsidR="00432D8F" w:rsidRDefault="004269AD" w:rsidP="004269AD">
      <w:pPr>
        <w:pStyle w:val="90f6ae2991923ed0b5dc650d35ed6df4c0e08d780e522959bb858bdf4d5aafcemsolistparagraph"/>
        <w:spacing w:before="0" w:beforeAutospacing="0" w:after="0" w:afterAutospacing="0"/>
        <w:jc w:val="center"/>
        <w:rPr>
          <w:bCs/>
        </w:rPr>
      </w:pPr>
      <w:r>
        <w:rPr>
          <w:noProof/>
        </w:rPr>
        <w:drawing>
          <wp:inline distT="0" distB="0" distL="0" distR="0" wp14:anchorId="6B98EAAA" wp14:editId="1E3EAB58">
            <wp:extent cx="4551339" cy="42005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002" b="496"/>
                    <a:stretch/>
                  </pic:blipFill>
                  <pic:spPr bwMode="auto">
                    <a:xfrm>
                      <a:off x="0" y="0"/>
                      <a:ext cx="4620934" cy="4264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6A841" w14:textId="428EEA4B" w:rsidR="00EA23DB" w:rsidRDefault="00EA23DB" w:rsidP="005E29FE">
      <w:pPr>
        <w:pStyle w:val="Default"/>
        <w:jc w:val="right"/>
        <w:rPr>
          <w:bCs/>
        </w:rPr>
      </w:pPr>
      <w:r w:rsidRPr="005E29FE">
        <w:rPr>
          <w:bCs/>
        </w:rPr>
        <w:t xml:space="preserve">Рис.1. </w:t>
      </w:r>
      <w:r w:rsidR="005E29FE" w:rsidRPr="005E29FE">
        <w:rPr>
          <w:bCs/>
        </w:rPr>
        <w:t>Схема</w:t>
      </w:r>
      <w:r w:rsidR="004269AD">
        <w:rPr>
          <w:bCs/>
        </w:rPr>
        <w:t xml:space="preserve"> производства с указанием участка работ</w:t>
      </w:r>
      <w:r w:rsidR="005E29FE" w:rsidRPr="005E29FE">
        <w:rPr>
          <w:bCs/>
        </w:rPr>
        <w:t>.</w:t>
      </w:r>
    </w:p>
    <w:p w14:paraId="0FE3A6BD" w14:textId="3ED0FF1E" w:rsidR="001A7563" w:rsidRDefault="001A7563" w:rsidP="00312C3C">
      <w:pPr>
        <w:pStyle w:val="Default"/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 wp14:anchorId="72D7FAD6" wp14:editId="7DA7BC41">
            <wp:extent cx="3362325" cy="1992570"/>
            <wp:effectExtent l="0" t="0" r="952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1550"/>
                    <a:stretch/>
                  </pic:blipFill>
                  <pic:spPr bwMode="auto">
                    <a:xfrm>
                      <a:off x="0" y="0"/>
                      <a:ext cx="3362325" cy="199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E1ABE" w14:textId="39ECB196" w:rsidR="00B417BF" w:rsidRDefault="00B417BF" w:rsidP="005E29FE">
      <w:pPr>
        <w:pStyle w:val="Default"/>
        <w:jc w:val="right"/>
        <w:rPr>
          <w:bCs/>
        </w:rPr>
      </w:pPr>
      <w:r w:rsidRPr="005E29FE">
        <w:rPr>
          <w:bCs/>
        </w:rPr>
        <w:t>Рис.</w:t>
      </w:r>
      <w:r>
        <w:rPr>
          <w:bCs/>
        </w:rPr>
        <w:t>2</w:t>
      </w:r>
      <w:r w:rsidRPr="005E29FE">
        <w:rPr>
          <w:bCs/>
        </w:rPr>
        <w:t xml:space="preserve">. Схема </w:t>
      </w:r>
      <w:r w:rsidR="001A7563">
        <w:rPr>
          <w:bCs/>
        </w:rPr>
        <w:t>с указанием участков</w:t>
      </w:r>
      <w:r w:rsidR="00571205">
        <w:rPr>
          <w:bCs/>
        </w:rPr>
        <w:t xml:space="preserve"> 1-4</w:t>
      </w:r>
      <w:r w:rsidR="001A7563">
        <w:rPr>
          <w:bCs/>
        </w:rPr>
        <w:t>.</w:t>
      </w:r>
    </w:p>
    <w:p w14:paraId="48658BC0" w14:textId="49F7CBA1" w:rsidR="00B74842" w:rsidRDefault="00B74842" w:rsidP="00670B15">
      <w:pPr>
        <w:pStyle w:val="Default"/>
        <w:jc w:val="center"/>
        <w:rPr>
          <w:bCs/>
        </w:rPr>
      </w:pPr>
      <w:r>
        <w:rPr>
          <w:noProof/>
        </w:rPr>
        <w:drawing>
          <wp:inline distT="0" distB="0" distL="0" distR="0" wp14:anchorId="2083D232" wp14:editId="1E8C006E">
            <wp:extent cx="1452890" cy="180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5289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B60">
        <w:rPr>
          <w:bCs/>
        </w:rPr>
        <w:t xml:space="preserve">     </w:t>
      </w:r>
      <w:r>
        <w:rPr>
          <w:noProof/>
        </w:rPr>
        <w:drawing>
          <wp:inline distT="0" distB="0" distL="0" distR="0" wp14:anchorId="01931B28" wp14:editId="2756E5C7">
            <wp:extent cx="1347551" cy="18000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4755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B60">
        <w:rPr>
          <w:bCs/>
        </w:rPr>
        <w:t xml:space="preserve">     </w:t>
      </w:r>
      <w:r>
        <w:rPr>
          <w:noProof/>
        </w:rPr>
        <w:drawing>
          <wp:inline distT="0" distB="0" distL="0" distR="0" wp14:anchorId="3F56310B" wp14:editId="33C15A65">
            <wp:extent cx="1353944" cy="180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394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FB812" w14:textId="145E632D" w:rsidR="00670B15" w:rsidRDefault="00670B15" w:rsidP="00670B15">
      <w:pPr>
        <w:pStyle w:val="Default"/>
        <w:jc w:val="right"/>
        <w:rPr>
          <w:bCs/>
        </w:rPr>
      </w:pPr>
      <w:r w:rsidRPr="005E29FE">
        <w:rPr>
          <w:bCs/>
        </w:rPr>
        <w:t>Рис.</w:t>
      </w:r>
      <w:r>
        <w:rPr>
          <w:bCs/>
        </w:rPr>
        <w:t>3,4,5</w:t>
      </w:r>
      <w:r w:rsidRPr="005E29FE">
        <w:rPr>
          <w:bCs/>
        </w:rPr>
        <w:t xml:space="preserve">. </w:t>
      </w:r>
      <w:r>
        <w:rPr>
          <w:bCs/>
        </w:rPr>
        <w:t>Фотографии участков 1,2,3,4.</w:t>
      </w:r>
    </w:p>
    <w:p w14:paraId="4494AE0A" w14:textId="47CF8145" w:rsidR="00B80B14" w:rsidRPr="003E3163" w:rsidRDefault="00B80B14" w:rsidP="00571205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rPr>
          <w:b/>
        </w:rPr>
      </w:pPr>
      <w:r w:rsidRPr="00F62F0E">
        <w:rPr>
          <w:rFonts w:ascii="Times New Roman" w:hAnsi="Times New Roman" w:cs="Times New Roman"/>
          <w:b/>
          <w:bCs/>
        </w:rPr>
        <w:t>Предоставление</w:t>
      </w:r>
      <w:r w:rsidRPr="003E3163">
        <w:rPr>
          <w:b/>
        </w:rPr>
        <w:t xml:space="preserve"> КП:</w:t>
      </w:r>
    </w:p>
    <w:p w14:paraId="16E57ED7" w14:textId="77777777" w:rsidR="00B80B14" w:rsidRDefault="00B80B14" w:rsidP="00B80B14">
      <w:pPr>
        <w:pStyle w:val="Default"/>
        <w:rPr>
          <w:bCs/>
        </w:rPr>
      </w:pPr>
      <w:r>
        <w:rPr>
          <w:bCs/>
        </w:rPr>
        <w:t>Коммерческое предложение требуется предоставить в следующем (табличном) виде на фирменном бланке с подписью и печатью.</w:t>
      </w:r>
    </w:p>
    <w:p w14:paraId="4B060C82" w14:textId="7E124A51" w:rsidR="005E29FE" w:rsidRDefault="00664D40" w:rsidP="004028E9">
      <w:pPr>
        <w:pStyle w:val="Default"/>
        <w:jc w:val="center"/>
        <w:rPr>
          <w:bCs/>
        </w:rPr>
      </w:pPr>
      <w:r>
        <w:rPr>
          <w:noProof/>
        </w:rPr>
        <w:drawing>
          <wp:inline distT="0" distB="0" distL="0" distR="0" wp14:anchorId="1EB9EEDA" wp14:editId="48973665">
            <wp:extent cx="4200525" cy="34295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7182" cy="355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95C23" w14:textId="77F0F73D" w:rsidR="004028E9" w:rsidRDefault="004028E9" w:rsidP="004028E9">
      <w:pPr>
        <w:pStyle w:val="Default"/>
        <w:jc w:val="right"/>
        <w:rPr>
          <w:bCs/>
        </w:rPr>
      </w:pPr>
      <w:r>
        <w:rPr>
          <w:bCs/>
        </w:rPr>
        <w:t>Рис.3. Табличная форма предоставления КП.</w:t>
      </w:r>
    </w:p>
    <w:p w14:paraId="3382DC2F" w14:textId="2F4D55A9" w:rsidR="004028E9" w:rsidRDefault="004028E9" w:rsidP="004028E9">
      <w:pPr>
        <w:pStyle w:val="Default"/>
        <w:jc w:val="center"/>
        <w:rPr>
          <w:bCs/>
        </w:rPr>
      </w:pPr>
    </w:p>
    <w:p w14:paraId="52879AA6" w14:textId="24D713BF" w:rsidR="009A687A" w:rsidRPr="00B74842" w:rsidRDefault="00B1213A" w:rsidP="008E0144">
      <w:pPr>
        <w:rPr>
          <w:rStyle w:val="a6"/>
          <w:rFonts w:ascii="Times New Roman" w:hAnsi="Times New Roman" w:cs="Times New Roman"/>
          <w:b/>
          <w:bCs/>
        </w:rPr>
      </w:pPr>
      <w:r w:rsidRPr="00AD7C1A">
        <w:rPr>
          <w:rFonts w:ascii="Times New Roman" w:hAnsi="Times New Roman" w:cs="Times New Roman"/>
          <w:b/>
          <w:bCs/>
        </w:rPr>
        <w:t>ТЗ подготовил: Верховцев Н.А. +7(921) 830-25-84</w:t>
      </w:r>
      <w:r w:rsidR="00E65012" w:rsidRPr="00AD7C1A">
        <w:rPr>
          <w:rFonts w:ascii="Times New Roman" w:hAnsi="Times New Roman" w:cs="Times New Roman"/>
          <w:b/>
          <w:bCs/>
        </w:rPr>
        <w:t xml:space="preserve"> </w:t>
      </w:r>
      <w:hyperlink r:id="rId14" w:history="1">
        <w:r w:rsidR="00E47DBC" w:rsidRPr="00AD7C1A">
          <w:rPr>
            <w:rStyle w:val="a6"/>
            <w:rFonts w:ascii="Times New Roman" w:hAnsi="Times New Roman" w:cs="Times New Roman"/>
            <w:b/>
            <w:bCs/>
            <w:lang w:val="en-US"/>
          </w:rPr>
          <w:t>VerkhovtsevNA</w:t>
        </w:r>
        <w:r w:rsidR="00E47DBC" w:rsidRPr="00AD7C1A">
          <w:rPr>
            <w:rStyle w:val="a6"/>
            <w:rFonts w:ascii="Times New Roman" w:hAnsi="Times New Roman" w:cs="Times New Roman"/>
            <w:b/>
            <w:bCs/>
          </w:rPr>
          <w:t>@</w:t>
        </w:r>
        <w:r w:rsidR="00E47DBC" w:rsidRPr="00AD7C1A">
          <w:rPr>
            <w:rStyle w:val="a6"/>
            <w:rFonts w:ascii="Times New Roman" w:hAnsi="Times New Roman" w:cs="Times New Roman"/>
            <w:b/>
            <w:bCs/>
            <w:lang w:val="en-US"/>
          </w:rPr>
          <w:t>milk</w:t>
        </w:r>
        <w:r w:rsidR="00E47DBC" w:rsidRPr="00AD7C1A">
          <w:rPr>
            <w:rStyle w:val="a6"/>
            <w:rFonts w:ascii="Times New Roman" w:hAnsi="Times New Roman" w:cs="Times New Roman"/>
            <w:b/>
            <w:bCs/>
          </w:rPr>
          <w:t>35.</w:t>
        </w:r>
        <w:proofErr w:type="spellStart"/>
        <w:r w:rsidR="00E47DBC" w:rsidRPr="00AD7C1A">
          <w:rPr>
            <w:rStyle w:val="a6"/>
            <w:rFonts w:ascii="Times New Roman" w:hAnsi="Times New Roman" w:cs="Times New Roman"/>
            <w:b/>
            <w:bCs/>
            <w:lang w:val="en-US"/>
          </w:rPr>
          <w:t>ru</w:t>
        </w:r>
        <w:proofErr w:type="spellEnd"/>
      </w:hyperlink>
    </w:p>
    <w:p w14:paraId="140A2898" w14:textId="01DC5B73" w:rsidR="00731440" w:rsidRDefault="00EF5477" w:rsidP="00EF5477">
      <w:pPr>
        <w:rPr>
          <w:rFonts w:ascii="Times New Roman" w:hAnsi="Times New Roman" w:cs="Times New Roman"/>
          <w:b/>
          <w:bCs/>
        </w:rPr>
      </w:pPr>
      <w:r w:rsidRPr="00AD7C1A">
        <w:rPr>
          <w:rFonts w:ascii="Times New Roman" w:hAnsi="Times New Roman" w:cs="Times New Roman"/>
          <w:b/>
          <w:bCs/>
        </w:rPr>
        <w:t>ТЗ согласовано: Муртазаев Х.Х.</w:t>
      </w:r>
    </w:p>
    <w:p w14:paraId="59FAAE57" w14:textId="475E1ED9" w:rsidR="009A687A" w:rsidRDefault="00E65012">
      <w:pPr>
        <w:rPr>
          <w:rFonts w:ascii="Times New Roman" w:hAnsi="Times New Roman" w:cs="Times New Roman"/>
          <w:b/>
          <w:bCs/>
        </w:rPr>
      </w:pPr>
      <w:r w:rsidRPr="00AD7C1A">
        <w:rPr>
          <w:rFonts w:ascii="Times New Roman" w:hAnsi="Times New Roman" w:cs="Times New Roman"/>
          <w:b/>
          <w:bCs/>
        </w:rPr>
        <w:t>ТЗ согласовано: ___________________подрядная организация ______________</w:t>
      </w:r>
    </w:p>
    <w:p w14:paraId="70778826" w14:textId="3459F530" w:rsidR="000F7664" w:rsidRPr="000F7664" w:rsidRDefault="000F7664" w:rsidP="000F7664">
      <w:pPr>
        <w:rPr>
          <w:rFonts w:ascii="inherit" w:hAnsi="inherit"/>
          <w:b/>
          <w:bCs/>
          <w:color w:val="000000"/>
          <w:sz w:val="27"/>
          <w:szCs w:val="27"/>
          <w:bdr w:val="none" w:sz="0" w:space="0" w:color="auto" w:frame="1"/>
        </w:rPr>
      </w:pPr>
      <w:proofErr w:type="spellStart"/>
      <w:r w:rsidRPr="000F7664">
        <w:rPr>
          <w:rFonts w:ascii="bebasneue_bold" w:hAnsi="bebasneue_bold"/>
          <w:b/>
          <w:bCs/>
          <w:shd w:val="clear" w:color="auto" w:fill="FFFFFF"/>
        </w:rPr>
        <w:lastRenderedPageBreak/>
        <w:t>TurboFloor</w:t>
      </w:r>
      <w:proofErr w:type="spellEnd"/>
      <w:r w:rsidRPr="000F7664">
        <w:rPr>
          <w:rFonts w:ascii="bebasneue_bold" w:hAnsi="bebasneue_bold"/>
          <w:b/>
          <w:bCs/>
          <w:shd w:val="clear" w:color="auto" w:fill="FFFFFF"/>
        </w:rPr>
        <w:t xml:space="preserve"> EP 12, 23 кг</w:t>
      </w:r>
    </w:p>
    <w:p w14:paraId="34AEFBF6" w14:textId="77777777" w:rsidR="000F7664" w:rsidRDefault="000F7664" w:rsidP="000F7664">
      <w:pPr>
        <w:pStyle w:val="ae"/>
        <w:spacing w:before="0" w:beforeAutospacing="0" w:after="42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Двухкомпонентный, бесцветный, не содержащий растворитель, низковязкий состав на основе эпоксидной смолы.</w:t>
      </w:r>
    </w:p>
    <w:p w14:paraId="3804E469" w14:textId="77777777" w:rsidR="000F7664" w:rsidRDefault="000F7664" w:rsidP="000F7664">
      <w:pPr>
        <w:pStyle w:val="ae"/>
        <w:spacing w:before="0" w:beforeAutospacing="0" w:after="42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 xml:space="preserve">Эпоксидные наливные полы получают все большую распространенность, однако при обустройстве такого покрытия стоит уделить внимание не только финишной поверхности, но и основанию, на которое она будет ложиться. Сделать это возможно с помощью эпоксидной грунтовки </w:t>
      </w:r>
      <w:proofErr w:type="spellStart"/>
      <w:r>
        <w:rPr>
          <w:rFonts w:ascii="&amp;quot" w:hAnsi="&amp;quot"/>
          <w:color w:val="333333"/>
        </w:rPr>
        <w:t>TurboFloor</w:t>
      </w:r>
      <w:proofErr w:type="spellEnd"/>
      <w:r>
        <w:rPr>
          <w:rFonts w:ascii="&amp;quot" w:hAnsi="&amp;quot"/>
          <w:color w:val="333333"/>
        </w:rPr>
        <w:t xml:space="preserve"> EP 12. Этот продукт представляет собой низковязкий материал без цвета и органических растворителей. Он состоит из двух компонентов, основной из которых - эпоксидная смола. Благодаря этому веществу происходит полноценное заполнение трещин, сколов и других дефектов, что в будущем гарантирует долговечность, прочность полимерного покрытия.</w:t>
      </w:r>
    </w:p>
    <w:p w14:paraId="2EBB5408" w14:textId="77777777" w:rsidR="000F7664" w:rsidRDefault="000F7664" w:rsidP="000F7664">
      <w:pPr>
        <w:pStyle w:val="2"/>
        <w:spacing w:before="0" w:after="300"/>
        <w:rPr>
          <w:rFonts w:ascii="&amp;quot" w:hAnsi="&amp;quot"/>
          <w:color w:val="auto"/>
        </w:rPr>
      </w:pPr>
      <w:r>
        <w:rPr>
          <w:rFonts w:ascii="&amp;quot" w:hAnsi="&amp;quot"/>
          <w:b/>
          <w:bCs/>
        </w:rPr>
        <w:t>Сфера применения</w:t>
      </w:r>
    </w:p>
    <w:p w14:paraId="6393801C" w14:textId="77777777" w:rsidR="000F7664" w:rsidRDefault="000F7664" w:rsidP="000F7664">
      <w:pPr>
        <w:pStyle w:val="ae"/>
        <w:spacing w:before="0" w:beforeAutospacing="0" w:after="42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Эпоксидная двухкомпонентная грунтовка полностью выравнивает и подготавливает основание перед обустрой</w:t>
      </w:r>
      <w:bookmarkStart w:id="1" w:name="_GoBack"/>
      <w:bookmarkEnd w:id="1"/>
      <w:r>
        <w:rPr>
          <w:rFonts w:ascii="&amp;quot" w:hAnsi="&amp;quot"/>
          <w:color w:val="333333"/>
        </w:rPr>
        <w:t>ством полимерного покрытия, покрытия на основе кварцевого песка. В качестве базы может выступать бетон</w:t>
      </w:r>
      <w:r>
        <w:rPr>
          <w:rFonts w:ascii="&amp;quot" w:hAnsi="&amp;quot"/>
          <w:strike/>
          <w:color w:val="333333"/>
        </w:rPr>
        <w:t>.</w:t>
      </w:r>
      <w:r>
        <w:rPr>
          <w:rFonts w:ascii="&amp;quot" w:hAnsi="&amp;quot"/>
          <w:color w:val="333333"/>
        </w:rPr>
        <w:t xml:space="preserve"> Покрытия такого типа характеризуются своей устойчивостью к воздействию неблагоприятных климатических факторов, но при этом отличаются декоративными свойствами, поэтому они нашли свое применение в:</w:t>
      </w:r>
    </w:p>
    <w:p w14:paraId="2CA69DC5" w14:textId="77777777" w:rsidR="000F7664" w:rsidRDefault="000F7664" w:rsidP="000F7664">
      <w:pPr>
        <w:pStyle w:val="ae"/>
        <w:numPr>
          <w:ilvl w:val="0"/>
          <w:numId w:val="17"/>
        </w:numPr>
        <w:spacing w:before="0" w:beforeAutospacing="0" w:after="0" w:afterAutospacing="0"/>
        <w:ind w:left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торговых центрах, выставочных залах;</w:t>
      </w:r>
    </w:p>
    <w:p w14:paraId="0EFF621D" w14:textId="77777777" w:rsidR="000F7664" w:rsidRDefault="000F7664" w:rsidP="000F7664">
      <w:pPr>
        <w:pStyle w:val="ae"/>
        <w:numPr>
          <w:ilvl w:val="0"/>
          <w:numId w:val="17"/>
        </w:numPr>
        <w:spacing w:before="0" w:beforeAutospacing="0" w:after="0" w:afterAutospacing="0"/>
        <w:ind w:left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медицинских учреждениях (больницы, лаборатории, аптеки);</w:t>
      </w:r>
    </w:p>
    <w:p w14:paraId="7663BA50" w14:textId="77777777" w:rsidR="000F7664" w:rsidRDefault="000F7664" w:rsidP="000F7664">
      <w:pPr>
        <w:pStyle w:val="ae"/>
        <w:numPr>
          <w:ilvl w:val="0"/>
          <w:numId w:val="17"/>
        </w:numPr>
        <w:spacing w:before="0" w:beforeAutospacing="0" w:after="0" w:afterAutospacing="0"/>
        <w:ind w:left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магазинах, супермаркетах;</w:t>
      </w:r>
    </w:p>
    <w:p w14:paraId="6AEF8FB6" w14:textId="77777777" w:rsidR="000F7664" w:rsidRDefault="000F7664" w:rsidP="000F7664">
      <w:pPr>
        <w:pStyle w:val="ae"/>
        <w:numPr>
          <w:ilvl w:val="0"/>
          <w:numId w:val="17"/>
        </w:numPr>
        <w:spacing w:before="0" w:beforeAutospacing="0" w:after="0" w:afterAutospacing="0"/>
        <w:ind w:left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пищевых, химических цехах;</w:t>
      </w:r>
    </w:p>
    <w:p w14:paraId="036934AE" w14:textId="77777777" w:rsidR="000F7664" w:rsidRDefault="000F7664" w:rsidP="000F7664">
      <w:pPr>
        <w:pStyle w:val="ae"/>
        <w:numPr>
          <w:ilvl w:val="0"/>
          <w:numId w:val="17"/>
        </w:numPr>
        <w:spacing w:before="0" w:beforeAutospacing="0" w:after="0" w:afterAutospacing="0"/>
        <w:ind w:left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складах, подсобках;</w:t>
      </w:r>
    </w:p>
    <w:p w14:paraId="7616988D" w14:textId="77777777" w:rsidR="000F7664" w:rsidRDefault="000F7664" w:rsidP="000F7664">
      <w:pPr>
        <w:pStyle w:val="ae"/>
        <w:numPr>
          <w:ilvl w:val="0"/>
          <w:numId w:val="17"/>
        </w:numPr>
        <w:spacing w:before="0" w:beforeAutospacing="0" w:after="0" w:afterAutospacing="0"/>
        <w:ind w:left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объектах бытового обслуживания;</w:t>
      </w:r>
    </w:p>
    <w:p w14:paraId="5BE752E8" w14:textId="77777777" w:rsidR="000F7664" w:rsidRDefault="000F7664" w:rsidP="000F7664">
      <w:pPr>
        <w:pStyle w:val="ae"/>
        <w:numPr>
          <w:ilvl w:val="0"/>
          <w:numId w:val="17"/>
        </w:numPr>
        <w:spacing w:before="0" w:beforeAutospacing="0" w:after="0" w:afterAutospacing="0"/>
        <w:ind w:left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почтовых терминалах;</w:t>
      </w:r>
    </w:p>
    <w:p w14:paraId="54646785" w14:textId="77777777" w:rsidR="000F7664" w:rsidRDefault="000F7664" w:rsidP="000F7664">
      <w:pPr>
        <w:pStyle w:val="ae"/>
        <w:numPr>
          <w:ilvl w:val="0"/>
          <w:numId w:val="17"/>
        </w:numPr>
        <w:spacing w:before="0" w:beforeAutospacing="0" w:after="0" w:afterAutospacing="0"/>
        <w:ind w:left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спортивных сооружениях.</w:t>
      </w:r>
    </w:p>
    <w:p w14:paraId="2AE43FF8" w14:textId="77777777" w:rsidR="000F7664" w:rsidRDefault="000F7664" w:rsidP="000F7664">
      <w:pPr>
        <w:pStyle w:val="2"/>
        <w:spacing w:before="0" w:after="300"/>
        <w:rPr>
          <w:rFonts w:ascii="&amp;quot" w:hAnsi="&amp;quot"/>
          <w:color w:val="auto"/>
        </w:rPr>
      </w:pPr>
      <w:r>
        <w:rPr>
          <w:rFonts w:ascii="&amp;quot" w:hAnsi="&amp;quot"/>
          <w:b/>
          <w:bCs/>
        </w:rPr>
        <w:t>Преимущества</w:t>
      </w:r>
    </w:p>
    <w:p w14:paraId="1176E117" w14:textId="77777777" w:rsidR="000F7664" w:rsidRDefault="000F7664" w:rsidP="000F7664">
      <w:pPr>
        <w:pStyle w:val="ae"/>
        <w:spacing w:before="0" w:beforeAutospacing="0" w:after="42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 xml:space="preserve">Грунтовка под полимерные полы </w:t>
      </w:r>
      <w:proofErr w:type="spellStart"/>
      <w:r>
        <w:rPr>
          <w:rFonts w:ascii="&amp;quot" w:hAnsi="&amp;quot"/>
          <w:color w:val="333333"/>
        </w:rPr>
        <w:t>TurboFloor</w:t>
      </w:r>
      <w:proofErr w:type="spellEnd"/>
      <w:r>
        <w:rPr>
          <w:rFonts w:ascii="&amp;quot" w:hAnsi="&amp;quot"/>
          <w:color w:val="333333"/>
        </w:rPr>
        <w:t xml:space="preserve"> EP 12 полностью безопасна для использования. Она не содержит органические растворители, не имеет неприятного запаха, поэтому ее можно использовать в жилых помещениях. Благодаря низкой вязкости она способна проникать как в большие дефекты основания, так и незаметные глазу, что полностью укрепляет и выравнивает базу. Применение эпоксидной грунтовки улучшает адгезию между основанием любого типа и полимером, что повышает износостойкость, продлевает срок эксплуатации пола.</w:t>
      </w:r>
    </w:p>
    <w:p w14:paraId="18A5FA96" w14:textId="77777777" w:rsidR="000F7664" w:rsidRDefault="000F7664" w:rsidP="000F7664">
      <w:pPr>
        <w:pStyle w:val="ae"/>
        <w:spacing w:before="0" w:beforeAutospacing="0" w:after="42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 xml:space="preserve">К основным преимуществам </w:t>
      </w:r>
      <w:proofErr w:type="spellStart"/>
      <w:r>
        <w:rPr>
          <w:rFonts w:ascii="&amp;quot" w:hAnsi="&amp;quot"/>
          <w:color w:val="333333"/>
        </w:rPr>
        <w:t>праймера</w:t>
      </w:r>
      <w:proofErr w:type="spellEnd"/>
      <w:r>
        <w:rPr>
          <w:rFonts w:ascii="&amp;quot" w:hAnsi="&amp;quot"/>
          <w:color w:val="333333"/>
        </w:rPr>
        <w:t xml:space="preserve"> относятся:</w:t>
      </w:r>
    </w:p>
    <w:p w14:paraId="328B0E0E" w14:textId="77777777" w:rsidR="000F7664" w:rsidRDefault="000F7664" w:rsidP="000F7664">
      <w:pPr>
        <w:pStyle w:val="ae"/>
        <w:numPr>
          <w:ilvl w:val="0"/>
          <w:numId w:val="18"/>
        </w:numPr>
        <w:spacing w:before="0" w:beforeAutospacing="0" w:after="0" w:afterAutospacing="0"/>
        <w:ind w:left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экологическая безопасность;</w:t>
      </w:r>
    </w:p>
    <w:p w14:paraId="1BA70674" w14:textId="77777777" w:rsidR="000F7664" w:rsidRDefault="000F7664" w:rsidP="000F7664">
      <w:pPr>
        <w:pStyle w:val="ae"/>
        <w:numPr>
          <w:ilvl w:val="0"/>
          <w:numId w:val="18"/>
        </w:numPr>
        <w:spacing w:before="0" w:beforeAutospacing="0" w:after="0" w:afterAutospacing="0"/>
        <w:ind w:left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полное обеспыливание, герметизация основания;</w:t>
      </w:r>
    </w:p>
    <w:p w14:paraId="71AF6209" w14:textId="77777777" w:rsidR="000F7664" w:rsidRDefault="000F7664" w:rsidP="000F7664">
      <w:pPr>
        <w:pStyle w:val="ae"/>
        <w:numPr>
          <w:ilvl w:val="0"/>
          <w:numId w:val="18"/>
        </w:numPr>
        <w:spacing w:before="0" w:beforeAutospacing="0" w:after="0" w:afterAutospacing="0"/>
        <w:ind w:left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стойкость к химическим агрессивным веществам (кислоты, щелочи, их растворы);</w:t>
      </w:r>
    </w:p>
    <w:p w14:paraId="7050E190" w14:textId="77777777" w:rsidR="000F7664" w:rsidRDefault="000F7664" w:rsidP="000F7664">
      <w:pPr>
        <w:pStyle w:val="ae"/>
        <w:numPr>
          <w:ilvl w:val="0"/>
          <w:numId w:val="18"/>
        </w:numPr>
        <w:spacing w:before="0" w:beforeAutospacing="0" w:after="0" w:afterAutospacing="0"/>
        <w:ind w:left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возможность использования различных моющих средств;</w:t>
      </w:r>
    </w:p>
    <w:p w14:paraId="69EA3989" w14:textId="77777777" w:rsidR="000F7664" w:rsidRDefault="000F7664" w:rsidP="000F7664">
      <w:pPr>
        <w:pStyle w:val="ae"/>
        <w:numPr>
          <w:ilvl w:val="0"/>
          <w:numId w:val="18"/>
        </w:numPr>
        <w:spacing w:before="0" w:beforeAutospacing="0" w:after="0" w:afterAutospacing="0"/>
        <w:ind w:left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усиленным нагрузкам, вибрации, деформации.</w:t>
      </w:r>
    </w:p>
    <w:p w14:paraId="59AE3015" w14:textId="77777777" w:rsidR="000F7664" w:rsidRDefault="000F7664" w:rsidP="000F7664">
      <w:pPr>
        <w:pStyle w:val="ae"/>
        <w:spacing w:before="0" w:beforeAutospacing="0" w:after="42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lastRenderedPageBreak/>
        <w:t>Применение грунтовки для полимерных полов не требует специального оборудования, навыков. Достаточно использовать кисть или меховой валик.</w:t>
      </w:r>
    </w:p>
    <w:p w14:paraId="0A778460" w14:textId="77777777" w:rsidR="000F7664" w:rsidRDefault="000F7664" w:rsidP="000F7664">
      <w:pPr>
        <w:pStyle w:val="2"/>
        <w:spacing w:before="0" w:after="300"/>
        <w:rPr>
          <w:rFonts w:ascii="&amp;quot" w:hAnsi="&amp;quot"/>
          <w:color w:val="auto"/>
        </w:rPr>
      </w:pPr>
      <w:r>
        <w:rPr>
          <w:rFonts w:ascii="&amp;quot" w:hAnsi="&amp;quot"/>
          <w:b/>
          <w:bCs/>
        </w:rPr>
        <w:t>Дополнительные возможности</w:t>
      </w:r>
    </w:p>
    <w:p w14:paraId="261E1C30" w14:textId="77777777" w:rsidR="000F7664" w:rsidRDefault="000F7664" w:rsidP="000F7664">
      <w:pPr>
        <w:pStyle w:val="ae"/>
        <w:spacing w:before="0" w:beforeAutospacing="0" w:after="420" w:after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 xml:space="preserve">Эпоксидное покрытие может быть декорирован цветными чипсами, блестками, </w:t>
      </w:r>
      <w:proofErr w:type="spellStart"/>
      <w:r>
        <w:rPr>
          <w:rFonts w:ascii="&amp;quot" w:hAnsi="&amp;quot"/>
          <w:color w:val="333333"/>
        </w:rPr>
        <w:t>флоками</w:t>
      </w:r>
      <w:proofErr w:type="spellEnd"/>
      <w:r>
        <w:rPr>
          <w:rFonts w:ascii="&amp;quot" w:hAnsi="&amp;quot"/>
          <w:color w:val="333333"/>
        </w:rPr>
        <w:t xml:space="preserve">. Чтобы избежать чрезмерного скольжения (например, для лестниц, поверхностей под наклоном) применяют посыпку из кварцевого песка или резиновой крошки. </w:t>
      </w:r>
    </w:p>
    <w:p w14:paraId="6C2C1196" w14:textId="77777777" w:rsidR="000F7664" w:rsidRPr="00AD7C1A" w:rsidRDefault="000F7664" w:rsidP="000F7664">
      <w:pPr>
        <w:rPr>
          <w:rFonts w:ascii="Times New Roman" w:hAnsi="Times New Roman" w:cs="Times New Roman"/>
        </w:rPr>
      </w:pPr>
    </w:p>
    <w:p w14:paraId="7FC8AA88" w14:textId="77777777" w:rsidR="000F7664" w:rsidRDefault="000F7664" w:rsidP="00DC638D">
      <w:pPr>
        <w:rPr>
          <w:rFonts w:ascii="inherit" w:hAnsi="inherit"/>
          <w:b/>
          <w:bCs/>
          <w:color w:val="000000"/>
          <w:sz w:val="27"/>
          <w:szCs w:val="27"/>
          <w:bdr w:val="none" w:sz="0" w:space="0" w:color="auto" w:frame="1"/>
        </w:rPr>
      </w:pPr>
    </w:p>
    <w:p w14:paraId="3B10258A" w14:textId="77777777" w:rsidR="000F7664" w:rsidRDefault="000F7664" w:rsidP="00DC638D">
      <w:pPr>
        <w:rPr>
          <w:rFonts w:ascii="inherit" w:hAnsi="inherit"/>
          <w:b/>
          <w:bCs/>
          <w:color w:val="000000"/>
          <w:sz w:val="27"/>
          <w:szCs w:val="27"/>
          <w:bdr w:val="none" w:sz="0" w:space="0" w:color="auto" w:frame="1"/>
        </w:rPr>
      </w:pPr>
    </w:p>
    <w:p w14:paraId="0BE4BD3A" w14:textId="600D11FA" w:rsidR="00DC638D" w:rsidRDefault="000F7664" w:rsidP="00DC638D">
      <w:pPr>
        <w:rPr>
          <w:rFonts w:ascii="inherit" w:hAnsi="inherit"/>
          <w:b/>
          <w:bCs/>
          <w:color w:val="000000"/>
          <w:sz w:val="27"/>
          <w:szCs w:val="27"/>
          <w:bdr w:val="none" w:sz="0" w:space="0" w:color="auto" w:frame="1"/>
        </w:rPr>
      </w:pPr>
      <w:hyperlink r:id="rId15" w:history="1">
        <w:r w:rsidRPr="005965F4">
          <w:rPr>
            <w:rStyle w:val="a6"/>
            <w:rFonts w:ascii="inherit" w:hAnsi="inherit"/>
            <w:b/>
            <w:bCs/>
            <w:sz w:val="27"/>
            <w:szCs w:val="27"/>
          </w:rPr>
          <w:t>ИД «Вестник промышленности»</w:t>
        </w:r>
      </w:hyperlink>
      <w:r w:rsidR="00367CA7">
        <w:rPr>
          <w:rFonts w:ascii="inherit" w:hAnsi="inherit"/>
          <w:b/>
          <w:bCs/>
          <w:color w:val="000000"/>
          <w:sz w:val="27"/>
          <w:szCs w:val="27"/>
          <w:bdr w:val="none" w:sz="0" w:space="0" w:color="auto" w:frame="1"/>
        </w:rPr>
        <w:t xml:space="preserve"> </w:t>
      </w:r>
      <w:hyperlink r:id="rId16" w:history="1">
        <w:r w:rsidR="00367CA7" w:rsidRPr="005965F4">
          <w:rPr>
            <w:rStyle w:val="a6"/>
            <w:rFonts w:ascii="inherit" w:hAnsi="inherit"/>
            <w:b/>
            <w:bCs/>
            <w:sz w:val="27"/>
            <w:szCs w:val="27"/>
            <w:bdr w:val="none" w:sz="0" w:space="0" w:color="auto" w:frame="1"/>
          </w:rPr>
          <w:t>https://tgd</w:t>
        </w:r>
        <w:r w:rsidR="00367CA7" w:rsidRPr="005965F4">
          <w:rPr>
            <w:rStyle w:val="a6"/>
            <w:rFonts w:ascii="inherit" w:hAnsi="inherit"/>
            <w:b/>
            <w:bCs/>
            <w:sz w:val="27"/>
            <w:szCs w:val="27"/>
            <w:bdr w:val="none" w:sz="0" w:space="0" w:color="auto" w:frame="1"/>
          </w:rPr>
          <w:t>a</w:t>
        </w:r>
        <w:r w:rsidR="00367CA7" w:rsidRPr="005965F4">
          <w:rPr>
            <w:rStyle w:val="a6"/>
            <w:rFonts w:ascii="inherit" w:hAnsi="inherit"/>
            <w:b/>
            <w:bCs/>
            <w:sz w:val="27"/>
            <w:szCs w:val="27"/>
            <w:bdr w:val="none" w:sz="0" w:space="0" w:color="auto" w:frame="1"/>
          </w:rPr>
          <w:t>ily.ru/</w:t>
        </w:r>
      </w:hyperlink>
    </w:p>
    <w:p w14:paraId="00D25310" w14:textId="0F692060" w:rsidR="006C5ABD" w:rsidRDefault="006C5ABD">
      <w:pPr>
        <w:rPr>
          <w:rFonts w:ascii="inherit" w:hAnsi="inherit"/>
          <w:color w:val="000000"/>
          <w:sz w:val="27"/>
          <w:szCs w:val="27"/>
          <w:bdr w:val="none" w:sz="0" w:space="0" w:color="auto" w:frame="1"/>
        </w:rPr>
      </w:pPr>
      <w:r>
        <w:rPr>
          <w:rFonts w:ascii="inherit" w:hAnsi="inherit"/>
          <w:color w:val="000000"/>
          <w:sz w:val="27"/>
          <w:szCs w:val="27"/>
          <w:bdr w:val="none" w:sz="0" w:space="0" w:color="auto" w:frame="1"/>
        </w:rPr>
        <w:t xml:space="preserve">– Там, где не требуется высокотемпературная санитарная обработка (например, на животноводческих фермах и птицефермах, в торговых, подсобных и складских помещениях и т.д.), можно использовать </w:t>
      </w:r>
      <w:proofErr w:type="spellStart"/>
      <w:r>
        <w:rPr>
          <w:rFonts w:ascii="inherit" w:hAnsi="inherit"/>
          <w:b/>
          <w:bCs/>
          <w:color w:val="000000"/>
          <w:sz w:val="27"/>
          <w:szCs w:val="27"/>
          <w:bdr w:val="none" w:sz="0" w:space="0" w:color="auto" w:frame="1"/>
        </w:rPr>
        <w:t>TurboFloor</w:t>
      </w:r>
      <w:proofErr w:type="spellEnd"/>
      <w:r>
        <w:rPr>
          <w:rFonts w:ascii="inherit" w:hAnsi="inherit"/>
          <w:b/>
          <w:bCs/>
          <w:color w:val="000000"/>
          <w:sz w:val="27"/>
          <w:szCs w:val="27"/>
          <w:bdr w:val="none" w:sz="0" w:space="0" w:color="auto" w:frame="1"/>
        </w:rPr>
        <w:t xml:space="preserve"> PU 31</w:t>
      </w:r>
      <w:r>
        <w:rPr>
          <w:rFonts w:ascii="inherit" w:hAnsi="inherit"/>
          <w:color w:val="000000"/>
          <w:sz w:val="27"/>
          <w:szCs w:val="27"/>
          <w:bdr w:val="none" w:sz="0" w:space="0" w:color="auto" w:frame="1"/>
        </w:rPr>
        <w:t xml:space="preserve">. Это более экономичное решение. </w:t>
      </w:r>
      <w:proofErr w:type="spellStart"/>
      <w:r>
        <w:rPr>
          <w:rFonts w:ascii="inherit" w:hAnsi="inherit"/>
          <w:color w:val="000000"/>
          <w:sz w:val="27"/>
          <w:szCs w:val="27"/>
          <w:bdr w:val="none" w:sz="0" w:space="0" w:color="auto" w:frame="1"/>
        </w:rPr>
        <w:t>TurboFloor</w:t>
      </w:r>
      <w:proofErr w:type="spellEnd"/>
      <w:r>
        <w:rPr>
          <w:rFonts w:ascii="inherit" w:hAnsi="inherit"/>
          <w:color w:val="000000"/>
          <w:sz w:val="27"/>
          <w:szCs w:val="27"/>
          <w:bdr w:val="none" w:sz="0" w:space="0" w:color="auto" w:frame="1"/>
        </w:rPr>
        <w:t xml:space="preserve"> PU 31 – двухкомпонентная эластичная </w:t>
      </w:r>
      <w:proofErr w:type="spellStart"/>
      <w:r>
        <w:rPr>
          <w:rFonts w:ascii="inherit" w:hAnsi="inherit"/>
          <w:color w:val="000000"/>
          <w:sz w:val="27"/>
          <w:szCs w:val="27"/>
          <w:bdr w:val="none" w:sz="0" w:space="0" w:color="auto" w:frame="1"/>
        </w:rPr>
        <w:t>саморастекающаяся</w:t>
      </w:r>
      <w:proofErr w:type="spellEnd"/>
      <w:r>
        <w:rPr>
          <w:rFonts w:ascii="inherit" w:hAnsi="inherit"/>
          <w:color w:val="000000"/>
          <w:sz w:val="27"/>
          <w:szCs w:val="27"/>
          <w:bdr w:val="none" w:sz="0" w:space="0" w:color="auto" w:frame="1"/>
        </w:rPr>
        <w:t xml:space="preserve"> цветная </w:t>
      </w:r>
      <w:r>
        <w:rPr>
          <w:rFonts w:ascii="inherit" w:hAnsi="inherit"/>
          <w:b/>
          <w:bCs/>
          <w:color w:val="000000"/>
          <w:sz w:val="27"/>
          <w:szCs w:val="27"/>
          <w:bdr w:val="none" w:sz="0" w:space="0" w:color="auto" w:frame="1"/>
        </w:rPr>
        <w:t>полиуретановая</w:t>
      </w:r>
      <w:r>
        <w:rPr>
          <w:rFonts w:ascii="inherit" w:hAnsi="inherit"/>
          <w:color w:val="000000"/>
          <w:shd w:val="clear" w:color="auto" w:fill="EAEAEA"/>
        </w:rPr>
        <w:t xml:space="preserve"> </w:t>
      </w:r>
      <w:r>
        <w:rPr>
          <w:rFonts w:ascii="inherit" w:hAnsi="inherit"/>
          <w:b/>
          <w:bCs/>
          <w:color w:val="000000"/>
          <w:sz w:val="27"/>
          <w:szCs w:val="27"/>
          <w:bdr w:val="none" w:sz="0" w:space="0" w:color="auto" w:frame="1"/>
        </w:rPr>
        <w:t>композиция</w:t>
      </w:r>
      <w:r>
        <w:rPr>
          <w:rFonts w:ascii="inherit" w:hAnsi="inherit"/>
          <w:color w:val="000000"/>
          <w:sz w:val="27"/>
          <w:szCs w:val="27"/>
          <w:bdr w:val="none" w:sz="0" w:space="0" w:color="auto" w:frame="1"/>
        </w:rPr>
        <w:t xml:space="preserve">. Материал имеет высокую адгезию покрытия к любым основаниям и менее требователен к их прочности. Готовое покрытие характеризуется химической и абразивной стойкостью. Рекомендуемая толщина – 1,5 мм. Кроме практичности, долговечности, гигиеничности покрытие </w:t>
      </w:r>
      <w:proofErr w:type="spellStart"/>
      <w:r>
        <w:rPr>
          <w:rFonts w:ascii="inherit" w:hAnsi="inherit"/>
          <w:color w:val="000000"/>
          <w:sz w:val="27"/>
          <w:szCs w:val="27"/>
          <w:bdr w:val="none" w:sz="0" w:space="0" w:color="auto" w:frame="1"/>
        </w:rPr>
        <w:t>TurboFloor</w:t>
      </w:r>
      <w:proofErr w:type="spellEnd"/>
      <w:r>
        <w:rPr>
          <w:rFonts w:ascii="inherit" w:hAnsi="inherit"/>
          <w:color w:val="000000"/>
          <w:sz w:val="27"/>
          <w:szCs w:val="27"/>
          <w:bdr w:val="none" w:sz="0" w:space="0" w:color="auto" w:frame="1"/>
        </w:rPr>
        <w:t xml:space="preserve"> PU 31 обеспечивает прекрасный внешний вид и широкие возможности в выборе дизайнерских решений.</w:t>
      </w:r>
    </w:p>
    <w:sectPr w:rsidR="006C5ABD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5E4F4F" w14:textId="77777777" w:rsidR="00C260A1" w:rsidRDefault="00C260A1" w:rsidP="00D30199">
      <w:pPr>
        <w:spacing w:after="0" w:line="240" w:lineRule="auto"/>
      </w:pPr>
      <w:r>
        <w:separator/>
      </w:r>
    </w:p>
  </w:endnote>
  <w:endnote w:type="continuationSeparator" w:id="0">
    <w:p w14:paraId="5CB840E4" w14:textId="77777777" w:rsidR="00C260A1" w:rsidRDefault="00C260A1" w:rsidP="00D30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bebasneue_bold">
    <w:altName w:val="Cambria"/>
    <w:panose1 w:val="00000000000000000000"/>
    <w:charset w:val="00"/>
    <w:family w:val="roman"/>
    <w:notTrueType/>
    <w:pitch w:val="default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3795985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070B70D" w14:textId="1AB898B3" w:rsidR="00D30199" w:rsidRDefault="00D30199">
            <w:pPr>
              <w:pStyle w:val="aa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18FECE" w14:textId="77777777" w:rsidR="00D30199" w:rsidRDefault="00D3019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2529AB" w14:textId="77777777" w:rsidR="00C260A1" w:rsidRDefault="00C260A1" w:rsidP="00D30199">
      <w:pPr>
        <w:spacing w:after="0" w:line="240" w:lineRule="auto"/>
      </w:pPr>
      <w:r>
        <w:separator/>
      </w:r>
    </w:p>
  </w:footnote>
  <w:footnote w:type="continuationSeparator" w:id="0">
    <w:p w14:paraId="352F3991" w14:textId="77777777" w:rsidR="00C260A1" w:rsidRDefault="00C260A1" w:rsidP="00D30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D0EF2"/>
    <w:multiLevelType w:val="hybridMultilevel"/>
    <w:tmpl w:val="D0280C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0F3219"/>
    <w:multiLevelType w:val="hybridMultilevel"/>
    <w:tmpl w:val="9F448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F370E"/>
    <w:multiLevelType w:val="multilevel"/>
    <w:tmpl w:val="A866CC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F76F6C"/>
    <w:multiLevelType w:val="hybridMultilevel"/>
    <w:tmpl w:val="885C9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8D450C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C462E7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B50129"/>
    <w:multiLevelType w:val="hybridMultilevel"/>
    <w:tmpl w:val="7D4AE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F056D3"/>
    <w:multiLevelType w:val="multilevel"/>
    <w:tmpl w:val="6BFE5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7B419CD"/>
    <w:multiLevelType w:val="multilevel"/>
    <w:tmpl w:val="2C74BF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CF46EDF"/>
    <w:multiLevelType w:val="multilevel"/>
    <w:tmpl w:val="3CCCC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294ED6"/>
    <w:multiLevelType w:val="multilevel"/>
    <w:tmpl w:val="7F08C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2316E46"/>
    <w:multiLevelType w:val="hybridMultilevel"/>
    <w:tmpl w:val="BDAC0DE8"/>
    <w:lvl w:ilvl="0" w:tplc="21C25336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0E32317"/>
    <w:multiLevelType w:val="multilevel"/>
    <w:tmpl w:val="A61878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4932868"/>
    <w:multiLevelType w:val="multilevel"/>
    <w:tmpl w:val="91722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EF3B0E"/>
    <w:multiLevelType w:val="hybridMultilevel"/>
    <w:tmpl w:val="228CAD80"/>
    <w:lvl w:ilvl="0" w:tplc="0562C9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5423087"/>
    <w:multiLevelType w:val="hybridMultilevel"/>
    <w:tmpl w:val="03287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9E37E1"/>
    <w:multiLevelType w:val="hybridMultilevel"/>
    <w:tmpl w:val="273A548E"/>
    <w:lvl w:ilvl="0" w:tplc="0419000F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15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6"/>
  </w:num>
  <w:num w:numId="16">
    <w:abstractNumId w:val="0"/>
  </w:num>
  <w:num w:numId="17">
    <w:abstractNumId w:val="9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54C"/>
    <w:rsid w:val="00034ED3"/>
    <w:rsid w:val="000553E4"/>
    <w:rsid w:val="00055EB4"/>
    <w:rsid w:val="00095DFF"/>
    <w:rsid w:val="000F7664"/>
    <w:rsid w:val="00192ADE"/>
    <w:rsid w:val="001A7563"/>
    <w:rsid w:val="001C74CD"/>
    <w:rsid w:val="00204864"/>
    <w:rsid w:val="002D7258"/>
    <w:rsid w:val="00312C3C"/>
    <w:rsid w:val="00367CA7"/>
    <w:rsid w:val="00394696"/>
    <w:rsid w:val="003E0793"/>
    <w:rsid w:val="003F2659"/>
    <w:rsid w:val="004028E9"/>
    <w:rsid w:val="004269AD"/>
    <w:rsid w:val="00426EF5"/>
    <w:rsid w:val="00432D8F"/>
    <w:rsid w:val="0044694A"/>
    <w:rsid w:val="004534B4"/>
    <w:rsid w:val="00497F3F"/>
    <w:rsid w:val="004B6FF4"/>
    <w:rsid w:val="004D2A60"/>
    <w:rsid w:val="005138C4"/>
    <w:rsid w:val="00571205"/>
    <w:rsid w:val="005B7ABF"/>
    <w:rsid w:val="005E29FE"/>
    <w:rsid w:val="005E5E8B"/>
    <w:rsid w:val="00632B96"/>
    <w:rsid w:val="00647AF8"/>
    <w:rsid w:val="00664D40"/>
    <w:rsid w:val="00670B15"/>
    <w:rsid w:val="006C5ABD"/>
    <w:rsid w:val="006C5D79"/>
    <w:rsid w:val="006D254C"/>
    <w:rsid w:val="006D44F6"/>
    <w:rsid w:val="00731440"/>
    <w:rsid w:val="00752647"/>
    <w:rsid w:val="00796BBF"/>
    <w:rsid w:val="007B5C9D"/>
    <w:rsid w:val="007C332F"/>
    <w:rsid w:val="0080227F"/>
    <w:rsid w:val="00802D5A"/>
    <w:rsid w:val="00887BAF"/>
    <w:rsid w:val="00890892"/>
    <w:rsid w:val="008B4989"/>
    <w:rsid w:val="008C7CF0"/>
    <w:rsid w:val="008E0144"/>
    <w:rsid w:val="009800C9"/>
    <w:rsid w:val="009A687A"/>
    <w:rsid w:val="00A24478"/>
    <w:rsid w:val="00A94BDC"/>
    <w:rsid w:val="00AD7C1A"/>
    <w:rsid w:val="00B1213A"/>
    <w:rsid w:val="00B1647C"/>
    <w:rsid w:val="00B417BF"/>
    <w:rsid w:val="00B44B60"/>
    <w:rsid w:val="00B511FC"/>
    <w:rsid w:val="00B55329"/>
    <w:rsid w:val="00B66FA2"/>
    <w:rsid w:val="00B74842"/>
    <w:rsid w:val="00B80B14"/>
    <w:rsid w:val="00BA5F4E"/>
    <w:rsid w:val="00C260A1"/>
    <w:rsid w:val="00CA06FA"/>
    <w:rsid w:val="00CA6650"/>
    <w:rsid w:val="00CB3BE2"/>
    <w:rsid w:val="00CB522B"/>
    <w:rsid w:val="00CD478C"/>
    <w:rsid w:val="00CE1244"/>
    <w:rsid w:val="00CF05A8"/>
    <w:rsid w:val="00D20302"/>
    <w:rsid w:val="00D30199"/>
    <w:rsid w:val="00D37630"/>
    <w:rsid w:val="00D518DC"/>
    <w:rsid w:val="00D87686"/>
    <w:rsid w:val="00DA278C"/>
    <w:rsid w:val="00DC638D"/>
    <w:rsid w:val="00DF1901"/>
    <w:rsid w:val="00E45BA5"/>
    <w:rsid w:val="00E47DBC"/>
    <w:rsid w:val="00E65012"/>
    <w:rsid w:val="00E70DB8"/>
    <w:rsid w:val="00E84B83"/>
    <w:rsid w:val="00EA23DB"/>
    <w:rsid w:val="00EF5477"/>
    <w:rsid w:val="00FA0A42"/>
    <w:rsid w:val="00FB04AA"/>
    <w:rsid w:val="00FE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22F14"/>
  <w15:chartTrackingRefBased/>
  <w15:docId w15:val="{27D73FDB-6D48-4D9F-97FB-3C0E19C1D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C63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76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87A"/>
    <w:pPr>
      <w:spacing w:after="0" w:line="240" w:lineRule="auto"/>
      <w:ind w:left="720"/>
    </w:pPr>
    <w:rPr>
      <w:rFonts w:ascii="Calibri" w:hAnsi="Calibri" w:cs="Calibri"/>
      <w:lang w:eastAsia="ru-RU"/>
    </w:rPr>
  </w:style>
  <w:style w:type="paragraph" w:styleId="a4">
    <w:name w:val="No Spacing"/>
    <w:uiPriority w:val="1"/>
    <w:qFormat/>
    <w:rsid w:val="008E0144"/>
    <w:pPr>
      <w:spacing w:after="0" w:line="240" w:lineRule="auto"/>
    </w:pPr>
  </w:style>
  <w:style w:type="paragraph" w:customStyle="1" w:styleId="Default">
    <w:name w:val="Default"/>
    <w:rsid w:val="004D2A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0553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6">
    <w:name w:val="Hyperlink"/>
    <w:basedOn w:val="a0"/>
    <w:uiPriority w:val="99"/>
    <w:unhideWhenUsed/>
    <w:rsid w:val="00E47DBC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47DBC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0199"/>
  </w:style>
  <w:style w:type="paragraph" w:styleId="aa">
    <w:name w:val="footer"/>
    <w:basedOn w:val="a"/>
    <w:link w:val="ab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0199"/>
  </w:style>
  <w:style w:type="paragraph" w:styleId="ac">
    <w:name w:val="Balloon Text"/>
    <w:basedOn w:val="a"/>
    <w:link w:val="ad"/>
    <w:uiPriority w:val="99"/>
    <w:semiHidden/>
    <w:unhideWhenUsed/>
    <w:rsid w:val="007C33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C332F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C63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F766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e">
    <w:name w:val="Normal (Web)"/>
    <w:basedOn w:val="a"/>
    <w:uiPriority w:val="99"/>
    <w:semiHidden/>
    <w:unhideWhenUsed/>
    <w:rsid w:val="000F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0F76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0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tgdaily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&#1048;&#1044;%20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VerkhovtsevNA@milk35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D11235-3AC7-43D9-8CF0-1B1EA5F6A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837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Верховцев Николай</dc:creator>
  <cp:keywords/>
  <dc:description/>
  <cp:lastModifiedBy>Верховцев Николай</cp:lastModifiedBy>
  <cp:revision>26</cp:revision>
  <cp:lastPrinted>2019-07-16T12:40:00Z</cp:lastPrinted>
  <dcterms:created xsi:type="dcterms:W3CDTF">2019-07-12T17:49:00Z</dcterms:created>
  <dcterms:modified xsi:type="dcterms:W3CDTF">2019-07-16T12:47:00Z</dcterms:modified>
</cp:coreProperties>
</file>